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96B" w:rsidRDefault="0093596B" w:rsidP="0093596B">
      <w:pPr>
        <w:spacing w:after="0"/>
        <w:ind w:leftChars="0" w:left="3" w:hanging="3"/>
        <w:jc w:val="right"/>
        <w:rPr>
          <w:rFonts w:ascii="Times New Roman" w:hAnsi="Times New Roman"/>
          <w:color w:val="000000"/>
          <w:position w:val="0"/>
        </w:rPr>
      </w:pPr>
      <w:r>
        <w:rPr>
          <w:rFonts w:ascii="Times New Roman" w:hAnsi="Times New Roman"/>
          <w:b/>
          <w:sz w:val="28"/>
          <w:szCs w:val="28"/>
          <w:lang w:val="ky-KG"/>
        </w:rPr>
        <w:t xml:space="preserve">               </w:t>
      </w:r>
      <w:r>
        <w:rPr>
          <w:rFonts w:ascii="Times New Roman" w:hAnsi="Times New Roman"/>
          <w:color w:val="000000"/>
        </w:rPr>
        <w:t xml:space="preserve">Приложение </w:t>
      </w:r>
    </w:p>
    <w:p w:rsidR="0093596B" w:rsidRDefault="0093596B" w:rsidP="0093596B">
      <w:pPr>
        <w:spacing w:after="0"/>
        <w:ind w:leftChars="0" w:left="2" w:hanging="2"/>
        <w:jc w:val="right"/>
        <w:rPr>
          <w:rFonts w:ascii="Times New Roman" w:eastAsia="SimSun" w:hAnsi="Times New Roman"/>
          <w:color w:val="000000"/>
        </w:rPr>
      </w:pPr>
      <w:proofErr w:type="gramStart"/>
      <w:r>
        <w:rPr>
          <w:rFonts w:ascii="Times New Roman" w:hAnsi="Times New Roman"/>
          <w:color w:val="000000"/>
        </w:rPr>
        <w:t>к</w:t>
      </w:r>
      <w:proofErr w:type="gramEnd"/>
      <w:r>
        <w:rPr>
          <w:rFonts w:ascii="Times New Roman" w:hAnsi="Times New Roman"/>
          <w:color w:val="000000"/>
        </w:rPr>
        <w:t xml:space="preserve"> приказу Министерства образования </w:t>
      </w:r>
    </w:p>
    <w:p w:rsidR="0093596B" w:rsidRDefault="0093596B" w:rsidP="0093596B">
      <w:pPr>
        <w:spacing w:after="0"/>
        <w:ind w:leftChars="0" w:left="2" w:hanging="2"/>
        <w:jc w:val="right"/>
        <w:rPr>
          <w:rFonts w:ascii="Times New Roman" w:eastAsia="Times New Roman" w:hAnsi="Times New Roman"/>
          <w:color w:val="000000"/>
        </w:rPr>
      </w:pPr>
      <w:proofErr w:type="gramStart"/>
      <w:r>
        <w:rPr>
          <w:rFonts w:ascii="Times New Roman" w:hAnsi="Times New Roman"/>
          <w:color w:val="000000"/>
        </w:rPr>
        <w:t>и</w:t>
      </w:r>
      <w:proofErr w:type="gramEnd"/>
      <w:r>
        <w:rPr>
          <w:rFonts w:ascii="Times New Roman" w:hAnsi="Times New Roman"/>
          <w:color w:val="000000"/>
        </w:rPr>
        <w:t xml:space="preserve"> науки Кыргызской Республики</w:t>
      </w:r>
    </w:p>
    <w:p w:rsidR="0093596B" w:rsidRDefault="0093596B" w:rsidP="0093596B">
      <w:pPr>
        <w:spacing w:after="0"/>
        <w:ind w:leftChars="0" w:left="2" w:hanging="2"/>
        <w:jc w:val="right"/>
        <w:rPr>
          <w:rFonts w:ascii="Times New Roman" w:hAnsi="Times New Roman"/>
          <w:color w:val="000000"/>
        </w:rPr>
      </w:pPr>
      <w:proofErr w:type="gramStart"/>
      <w:r>
        <w:rPr>
          <w:rFonts w:ascii="Times New Roman" w:hAnsi="Times New Roman"/>
          <w:color w:val="000000"/>
        </w:rPr>
        <w:t>от</w:t>
      </w:r>
      <w:proofErr w:type="gramEnd"/>
      <w:r>
        <w:rPr>
          <w:rFonts w:ascii="Times New Roman" w:hAnsi="Times New Roman"/>
          <w:color w:val="000000"/>
        </w:rPr>
        <w:t xml:space="preserve"> «___» ______________ 2021 г.</w:t>
      </w:r>
    </w:p>
    <w:p w:rsidR="0093596B" w:rsidRDefault="0093596B" w:rsidP="0093596B">
      <w:pPr>
        <w:widowControl w:val="0"/>
        <w:autoSpaceDE w:val="0"/>
        <w:autoSpaceDN w:val="0"/>
        <w:adjustRightInd w:val="0"/>
        <w:spacing w:after="0"/>
        <w:ind w:leftChars="0" w:left="2" w:hanging="2"/>
        <w:jc w:val="right"/>
        <w:rPr>
          <w:rFonts w:ascii="Times New Roman" w:hAnsi="Times New Roman"/>
          <w:b/>
        </w:rPr>
      </w:pPr>
      <w:r>
        <w:rPr>
          <w:rFonts w:ascii="Times New Roman" w:hAnsi="Times New Roman"/>
          <w:color w:val="000000"/>
        </w:rPr>
        <w:t>№ ________</w:t>
      </w:r>
    </w:p>
    <w:p w:rsidR="0093596B" w:rsidRDefault="0093596B" w:rsidP="0093596B">
      <w:pPr>
        <w:widowControl w:val="0"/>
        <w:autoSpaceDE w:val="0"/>
        <w:autoSpaceDN w:val="0"/>
        <w:adjustRightInd w:val="0"/>
        <w:spacing w:after="0"/>
        <w:ind w:leftChars="0" w:left="2" w:hanging="2"/>
        <w:jc w:val="center"/>
        <w:rPr>
          <w:rFonts w:ascii="Times New Roman" w:hAnsi="Times New Roman"/>
          <w:b/>
        </w:rPr>
      </w:pPr>
    </w:p>
    <w:p w:rsidR="0093596B" w:rsidRDefault="0093596B" w:rsidP="0093596B">
      <w:pPr>
        <w:widowControl w:val="0"/>
        <w:autoSpaceDE w:val="0"/>
        <w:autoSpaceDN w:val="0"/>
        <w:adjustRightInd w:val="0"/>
        <w:ind w:leftChars="0" w:left="2" w:hanging="2"/>
        <w:jc w:val="center"/>
        <w:rPr>
          <w:rFonts w:ascii="Times New Roman" w:hAnsi="Times New Roman"/>
          <w:b/>
        </w:rPr>
      </w:pPr>
    </w:p>
    <w:p w:rsidR="0093596B" w:rsidRDefault="0093596B" w:rsidP="0093596B">
      <w:pPr>
        <w:widowControl w:val="0"/>
        <w:autoSpaceDE w:val="0"/>
        <w:autoSpaceDN w:val="0"/>
        <w:adjustRightInd w:val="0"/>
        <w:ind w:leftChars="0" w:left="2" w:hanging="2"/>
        <w:jc w:val="center"/>
        <w:rPr>
          <w:rFonts w:ascii="Times New Roman" w:hAnsi="Times New Roman"/>
          <w:b/>
        </w:rPr>
      </w:pPr>
    </w:p>
    <w:p w:rsidR="0093596B" w:rsidRDefault="0093596B" w:rsidP="0093596B">
      <w:pPr>
        <w:widowControl w:val="0"/>
        <w:autoSpaceDE w:val="0"/>
        <w:autoSpaceDN w:val="0"/>
        <w:adjustRightInd w:val="0"/>
        <w:ind w:leftChars="0" w:left="3" w:hanging="3"/>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93596B" w:rsidRDefault="0093596B" w:rsidP="0093596B">
      <w:pPr>
        <w:widowControl w:val="0"/>
        <w:autoSpaceDE w:val="0"/>
        <w:autoSpaceDN w:val="0"/>
        <w:adjustRightInd w:val="0"/>
        <w:ind w:leftChars="0" w:left="3" w:hanging="3"/>
        <w:rPr>
          <w:rFonts w:ascii="Times New Roman" w:hAnsi="Times New Roman"/>
          <w:sz w:val="28"/>
        </w:rPr>
      </w:pPr>
    </w:p>
    <w:p w:rsidR="0093596B" w:rsidRDefault="0093596B" w:rsidP="0093596B">
      <w:pPr>
        <w:widowControl w:val="0"/>
        <w:autoSpaceDE w:val="0"/>
        <w:autoSpaceDN w:val="0"/>
        <w:adjustRightInd w:val="0"/>
        <w:ind w:leftChars="0" w:left="3" w:hanging="3"/>
        <w:rPr>
          <w:rFonts w:ascii="Times New Roman" w:hAnsi="Times New Roman"/>
          <w:sz w:val="28"/>
        </w:rPr>
      </w:pPr>
    </w:p>
    <w:p w:rsidR="0093596B" w:rsidRDefault="0093596B" w:rsidP="0093596B">
      <w:pPr>
        <w:widowControl w:val="0"/>
        <w:autoSpaceDE w:val="0"/>
        <w:autoSpaceDN w:val="0"/>
        <w:adjustRightInd w:val="0"/>
        <w:ind w:leftChars="0" w:left="3" w:hanging="3"/>
        <w:rPr>
          <w:rFonts w:ascii="Times New Roman" w:hAnsi="Times New Roman"/>
          <w:sz w:val="28"/>
        </w:rPr>
      </w:pPr>
    </w:p>
    <w:p w:rsidR="0093596B" w:rsidRDefault="0093596B" w:rsidP="0093596B">
      <w:pPr>
        <w:widowControl w:val="0"/>
        <w:autoSpaceDE w:val="0"/>
        <w:autoSpaceDN w:val="0"/>
        <w:adjustRightInd w:val="0"/>
        <w:ind w:leftChars="0" w:left="3" w:hanging="3"/>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93596B" w:rsidRDefault="0093596B" w:rsidP="0093596B">
      <w:pPr>
        <w:widowControl w:val="0"/>
        <w:autoSpaceDE w:val="0"/>
        <w:autoSpaceDN w:val="0"/>
        <w:adjustRightInd w:val="0"/>
        <w:ind w:leftChars="0" w:left="3" w:hanging="3"/>
        <w:jc w:val="center"/>
        <w:rPr>
          <w:rFonts w:ascii="Times New Roman" w:hAnsi="Times New Roman"/>
          <w:sz w:val="28"/>
        </w:rPr>
      </w:pPr>
    </w:p>
    <w:p w:rsidR="0093596B" w:rsidRDefault="0093596B" w:rsidP="0093596B">
      <w:pPr>
        <w:widowControl w:val="0"/>
        <w:autoSpaceDE w:val="0"/>
        <w:autoSpaceDN w:val="0"/>
        <w:adjustRightInd w:val="0"/>
        <w:ind w:leftChars="0" w:left="3" w:hanging="3"/>
        <w:jc w:val="center"/>
        <w:rPr>
          <w:rFonts w:ascii="Times New Roman" w:hAnsi="Times New Roman"/>
          <w:b/>
          <w:sz w:val="28"/>
        </w:rPr>
      </w:pPr>
      <w:r>
        <w:rPr>
          <w:rFonts w:ascii="Times New Roman" w:hAnsi="Times New Roman"/>
          <w:b/>
          <w:sz w:val="28"/>
        </w:rPr>
        <w:t>Направление: 580</w:t>
      </w:r>
      <w:r>
        <w:rPr>
          <w:rFonts w:ascii="Times New Roman" w:hAnsi="Times New Roman"/>
          <w:b/>
          <w:sz w:val="28"/>
        </w:rPr>
        <w:t>2</w:t>
      </w:r>
      <w:r>
        <w:rPr>
          <w:rFonts w:ascii="Times New Roman" w:hAnsi="Times New Roman"/>
          <w:b/>
          <w:sz w:val="28"/>
        </w:rPr>
        <w:t xml:space="preserve">00 </w:t>
      </w:r>
      <w:r>
        <w:rPr>
          <w:rFonts w:ascii="Times New Roman" w:hAnsi="Times New Roman"/>
          <w:b/>
          <w:sz w:val="28"/>
        </w:rPr>
        <w:t>Менеджмент</w:t>
      </w:r>
    </w:p>
    <w:p w:rsidR="0093596B" w:rsidRDefault="0093596B" w:rsidP="0093596B">
      <w:pPr>
        <w:widowControl w:val="0"/>
        <w:autoSpaceDE w:val="0"/>
        <w:autoSpaceDN w:val="0"/>
        <w:adjustRightInd w:val="0"/>
        <w:ind w:leftChars="0" w:left="3" w:hanging="3"/>
        <w:jc w:val="center"/>
        <w:rPr>
          <w:rFonts w:ascii="Times New Roman" w:eastAsia="Times New Roman" w:hAnsi="Times New Roman"/>
          <w:b/>
          <w:sz w:val="28"/>
        </w:rPr>
      </w:pPr>
      <w:r>
        <w:rPr>
          <w:rFonts w:ascii="Times New Roman" w:hAnsi="Times New Roman"/>
          <w:b/>
          <w:sz w:val="28"/>
        </w:rPr>
        <w:t>Квалификация: Бакалавр</w:t>
      </w:r>
    </w:p>
    <w:p w:rsidR="0093596B" w:rsidRDefault="0093596B" w:rsidP="0093596B">
      <w:pPr>
        <w:ind w:leftChars="0" w:left="3" w:hanging="3"/>
        <w:jc w:val="both"/>
        <w:rPr>
          <w:rFonts w:ascii="Times New Roman" w:hAnsi="Times New Roman"/>
          <w:sz w:val="28"/>
        </w:rPr>
      </w:pPr>
    </w:p>
    <w:p w:rsidR="0093596B" w:rsidRDefault="0093596B" w:rsidP="0093596B">
      <w:pPr>
        <w:ind w:leftChars="0" w:left="3" w:hanging="3"/>
        <w:jc w:val="both"/>
        <w:rPr>
          <w:rFonts w:ascii="Times New Roman" w:hAnsi="Times New Roman"/>
          <w:sz w:val="28"/>
        </w:rPr>
      </w:pPr>
    </w:p>
    <w:p w:rsidR="0093596B" w:rsidRDefault="0093596B" w:rsidP="0093596B">
      <w:pPr>
        <w:ind w:leftChars="0" w:left="2" w:hanging="2"/>
        <w:rPr>
          <w:rFonts w:ascii="Times New Roman" w:hAnsi="Times New Roman"/>
        </w:rPr>
      </w:pPr>
    </w:p>
    <w:p w:rsidR="0093596B" w:rsidRDefault="0093596B" w:rsidP="0093596B">
      <w:pPr>
        <w:ind w:leftChars="0" w:left="2" w:hanging="2"/>
        <w:rPr>
          <w:rFonts w:ascii="Times New Roman" w:hAnsi="Times New Roman"/>
          <w:sz w:val="20"/>
        </w:rPr>
      </w:pPr>
    </w:p>
    <w:p w:rsidR="0093596B" w:rsidRDefault="0093596B" w:rsidP="0093596B">
      <w:pPr>
        <w:ind w:leftChars="0" w:left="2" w:hanging="2"/>
        <w:rPr>
          <w:rFonts w:ascii="Times New Roman" w:hAnsi="Times New Roman"/>
        </w:rPr>
      </w:pPr>
    </w:p>
    <w:p w:rsidR="0093596B" w:rsidRDefault="0093596B" w:rsidP="0093596B">
      <w:pPr>
        <w:ind w:leftChars="0" w:left="2" w:hanging="2"/>
        <w:rPr>
          <w:rFonts w:ascii="Times New Roman" w:hAnsi="Times New Roman"/>
        </w:rPr>
      </w:pPr>
    </w:p>
    <w:p w:rsidR="0093596B" w:rsidRDefault="0093596B" w:rsidP="0093596B">
      <w:pPr>
        <w:ind w:leftChars="0" w:left="3" w:hanging="3"/>
        <w:jc w:val="center"/>
        <w:rPr>
          <w:rFonts w:ascii="Times New Roman" w:hAnsi="Times New Roman"/>
          <w:b/>
          <w:sz w:val="28"/>
        </w:rPr>
      </w:pPr>
    </w:p>
    <w:p w:rsidR="0093596B" w:rsidRDefault="0093596B" w:rsidP="0093596B">
      <w:pPr>
        <w:ind w:leftChars="0" w:left="3" w:hanging="3"/>
        <w:jc w:val="center"/>
        <w:rPr>
          <w:rFonts w:ascii="Times New Roman" w:hAnsi="Times New Roman"/>
          <w:b/>
          <w:sz w:val="28"/>
        </w:rPr>
      </w:pPr>
    </w:p>
    <w:p w:rsidR="0093596B" w:rsidRDefault="0093596B" w:rsidP="0093596B">
      <w:pPr>
        <w:ind w:leftChars="0" w:left="3" w:hanging="3"/>
        <w:jc w:val="center"/>
        <w:rPr>
          <w:rFonts w:ascii="Times New Roman" w:hAnsi="Times New Roman"/>
          <w:b/>
          <w:sz w:val="28"/>
        </w:rPr>
      </w:pPr>
    </w:p>
    <w:p w:rsidR="0093596B" w:rsidRDefault="0093596B" w:rsidP="0093596B">
      <w:pPr>
        <w:ind w:leftChars="0" w:left="3" w:hanging="3"/>
        <w:jc w:val="center"/>
        <w:rPr>
          <w:rFonts w:ascii="Times New Roman" w:hAnsi="Times New Roman"/>
          <w:b/>
          <w:sz w:val="28"/>
        </w:rPr>
      </w:pPr>
    </w:p>
    <w:p w:rsidR="0093596B" w:rsidRDefault="0093596B" w:rsidP="0093596B">
      <w:pPr>
        <w:ind w:leftChars="0" w:left="3" w:hanging="3"/>
        <w:jc w:val="center"/>
        <w:rPr>
          <w:rFonts w:ascii="Times New Roman" w:hAnsi="Times New Roman"/>
          <w:b/>
          <w:sz w:val="28"/>
        </w:rPr>
      </w:pPr>
    </w:p>
    <w:p w:rsidR="0093596B" w:rsidRDefault="0093596B" w:rsidP="0093596B">
      <w:pPr>
        <w:ind w:leftChars="0" w:left="3" w:hanging="3"/>
        <w:jc w:val="center"/>
        <w:rPr>
          <w:rFonts w:ascii="Times New Roman" w:hAnsi="Times New Roman"/>
          <w:b/>
          <w:sz w:val="28"/>
        </w:rPr>
      </w:pPr>
      <w:r>
        <w:rPr>
          <w:rFonts w:ascii="Times New Roman" w:hAnsi="Times New Roman"/>
          <w:b/>
          <w:sz w:val="28"/>
        </w:rPr>
        <w:t>Бишкек 2021</w:t>
      </w:r>
    </w:p>
    <w:p w:rsidR="0093596B" w:rsidRDefault="0093596B" w:rsidP="0093596B">
      <w:pPr>
        <w:widowControl w:val="0"/>
        <w:autoSpaceDE w:val="0"/>
        <w:autoSpaceDN w:val="0"/>
        <w:adjustRightInd w:val="0"/>
        <w:spacing w:line="240" w:lineRule="auto"/>
        <w:ind w:leftChars="0" w:left="2" w:hanging="2"/>
        <w:jc w:val="center"/>
        <w:rPr>
          <w:rFonts w:ascii="Times New Roman" w:hAnsi="Times New Roman"/>
          <w:b/>
          <w:sz w:val="24"/>
          <w:szCs w:val="24"/>
          <w:lang w:eastAsia="en-US"/>
        </w:rPr>
      </w:pPr>
      <w:r>
        <w:rPr>
          <w:rFonts w:ascii="Times New Roman" w:hAnsi="Times New Roman"/>
          <w:b/>
          <w:sz w:val="24"/>
          <w:szCs w:val="24"/>
          <w:lang w:eastAsia="en-US"/>
        </w:rPr>
        <w:lastRenderedPageBreak/>
        <w:t>1. ОБЩИЕ ПОЛОЖЕНИЯ</w:t>
      </w:r>
    </w:p>
    <w:p w:rsidR="0093596B" w:rsidRDefault="0093596B" w:rsidP="0093596B">
      <w:pPr>
        <w:widowControl w:val="0"/>
        <w:autoSpaceDE w:val="0"/>
        <w:autoSpaceDN w:val="0"/>
        <w:adjustRightInd w:val="0"/>
        <w:spacing w:line="240" w:lineRule="auto"/>
        <w:ind w:leftChars="0" w:left="2" w:hanging="2"/>
        <w:jc w:val="both"/>
        <w:rPr>
          <w:rFonts w:ascii="Times New Roman" w:hAnsi="Times New Roman"/>
          <w:sz w:val="24"/>
          <w:szCs w:val="24"/>
          <w:lang w:eastAsia="en-US"/>
        </w:rPr>
      </w:pPr>
      <w:r>
        <w:rPr>
          <w:rFonts w:ascii="Times New Roman" w:hAnsi="Times New Roman"/>
          <w:b/>
          <w:sz w:val="24"/>
          <w:szCs w:val="24"/>
          <w:lang w:eastAsia="en-US"/>
        </w:rPr>
        <w:t>1.1.</w:t>
      </w:r>
      <w:r>
        <w:rPr>
          <w:rFonts w:ascii="Times New Roman" w:hAnsi="Times New Roman"/>
          <w:sz w:val="24"/>
          <w:szCs w:val="24"/>
          <w:lang w:eastAsia="en-US"/>
        </w:rPr>
        <w:t xml:space="preserve"> Настоящий Государственный образовательный стандарт по направлению </w:t>
      </w:r>
      <w:r>
        <w:rPr>
          <w:rFonts w:ascii="Times New Roman" w:hAnsi="Times New Roman"/>
          <w:b/>
          <w:sz w:val="24"/>
          <w:szCs w:val="24"/>
          <w:lang w:val="ky-KG"/>
        </w:rPr>
        <w:t>580</w:t>
      </w:r>
      <w:r>
        <w:rPr>
          <w:rFonts w:ascii="Times New Roman" w:hAnsi="Times New Roman"/>
          <w:b/>
          <w:sz w:val="24"/>
          <w:szCs w:val="24"/>
          <w:lang w:val="ky-KG"/>
        </w:rPr>
        <w:t>2</w:t>
      </w:r>
      <w:r>
        <w:rPr>
          <w:rFonts w:ascii="Times New Roman" w:hAnsi="Times New Roman"/>
          <w:b/>
          <w:sz w:val="24"/>
          <w:szCs w:val="24"/>
          <w:lang w:val="ky-KG"/>
        </w:rPr>
        <w:t xml:space="preserve">00 - </w:t>
      </w:r>
      <w:r>
        <w:rPr>
          <w:rFonts w:ascii="Times New Roman" w:eastAsia="Times New Roman" w:hAnsi="Times New Roman" w:cs="Times New Roman"/>
          <w:b/>
          <w:color w:val="000000"/>
          <w:sz w:val="24"/>
          <w:szCs w:val="24"/>
        </w:rPr>
        <w:t>Менеджмент</w:t>
      </w:r>
      <w:r>
        <w:rPr>
          <w:rFonts w:ascii="Times New Roman" w:eastAsia="Times New Roman" w:hAnsi="Times New Roman" w:cs="Times New Roman"/>
          <w:color w:val="000000"/>
          <w:sz w:val="24"/>
          <w:szCs w:val="24"/>
        </w:rPr>
        <w:t xml:space="preserve"> </w:t>
      </w:r>
      <w:r>
        <w:rPr>
          <w:rFonts w:ascii="Times New Roman" w:hAnsi="Times New Roman"/>
          <w:sz w:val="24"/>
          <w:szCs w:val="24"/>
          <w:lang w:eastAsia="en-US"/>
        </w:rPr>
        <w:t>высшего профессионального образования разработан уполномоченным государственным органом в области</w:t>
      </w:r>
      <w:bookmarkStart w:id="0" w:name="_GoBack"/>
      <w:bookmarkEnd w:id="0"/>
      <w:r>
        <w:rPr>
          <w:rFonts w:ascii="Times New Roman" w:hAnsi="Times New Roman"/>
          <w:sz w:val="24"/>
          <w:szCs w:val="24"/>
          <w:lang w:eastAsia="en-US"/>
        </w:rPr>
        <w:t xml:space="preserve">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93596B" w:rsidRDefault="0093596B" w:rsidP="0093596B">
      <w:pPr>
        <w:widowControl w:val="0"/>
        <w:autoSpaceDE w:val="0"/>
        <w:autoSpaceDN w:val="0"/>
        <w:adjustRightInd w:val="0"/>
        <w:spacing w:line="240" w:lineRule="auto"/>
        <w:ind w:leftChars="0" w:left="2" w:hanging="2"/>
        <w:jc w:val="both"/>
        <w:rPr>
          <w:rFonts w:ascii="Times New Roman" w:hAnsi="Times New Roman"/>
          <w:sz w:val="24"/>
          <w:szCs w:val="24"/>
          <w:lang w:eastAsia="en-US"/>
        </w:rPr>
      </w:pPr>
      <w:r>
        <w:rPr>
          <w:rFonts w:ascii="Times New Roman" w:hAnsi="Times New Roman"/>
          <w:sz w:val="24"/>
          <w:szCs w:val="24"/>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93596B" w:rsidRDefault="0093596B" w:rsidP="0093596B">
      <w:pPr>
        <w:widowControl w:val="0"/>
        <w:autoSpaceDE w:val="0"/>
        <w:autoSpaceDN w:val="0"/>
        <w:adjustRightInd w:val="0"/>
        <w:ind w:leftChars="0" w:left="2" w:hanging="2"/>
        <w:jc w:val="center"/>
        <w:rPr>
          <w:rFonts w:ascii="Times New Roman" w:hAnsi="Times New Roman"/>
          <w:b/>
          <w:sz w:val="24"/>
          <w:szCs w:val="24"/>
          <w:lang w:eastAsia="en-US"/>
        </w:rPr>
      </w:pPr>
      <w:r>
        <w:rPr>
          <w:rFonts w:ascii="Times New Roman" w:hAnsi="Times New Roman"/>
          <w:b/>
          <w:sz w:val="24"/>
          <w:szCs w:val="24"/>
          <w:lang w:eastAsia="en-US"/>
        </w:rPr>
        <w:t>1.2. Термины, определения, обозначения, сокращения</w:t>
      </w:r>
    </w:p>
    <w:p w:rsidR="00E51A97" w:rsidRDefault="0093596B" w:rsidP="0093596B">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r w:rsidR="00EF7BCC">
        <w:rPr>
          <w:rFonts w:ascii="Times New Roman" w:eastAsia="Times New Roman" w:hAnsi="Times New Roman" w:cs="Times New Roman"/>
          <w:color w:val="000000"/>
          <w:sz w:val="24"/>
          <w:szCs w:val="24"/>
        </w:rPr>
        <w:t xml:space="preserve">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основная</w:t>
      </w:r>
      <w:proofErr w:type="gramEnd"/>
      <w:r>
        <w:rPr>
          <w:rFonts w:ascii="Times New Roman" w:eastAsia="Times New Roman" w:hAnsi="Times New Roman" w:cs="Times New Roman"/>
          <w:b/>
          <w:i/>
          <w:color w:val="000000"/>
          <w:sz w:val="24"/>
          <w:szCs w:val="24"/>
        </w:rPr>
        <w:t xml:space="preserve"> образовательная программа </w:t>
      </w:r>
      <w:r>
        <w:rPr>
          <w:rFonts w:ascii="Times New Roman" w:eastAsia="Times New Roman" w:hAnsi="Times New Roman" w:cs="Times New Roman"/>
          <w:color w:val="000000"/>
          <w:sz w:val="24"/>
          <w:szCs w:val="24"/>
        </w:rPr>
        <w:t xml:space="preserve">-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направление</w:t>
      </w:r>
      <w:proofErr w:type="gramEnd"/>
      <w:r>
        <w:rPr>
          <w:rFonts w:ascii="Times New Roman" w:eastAsia="Times New Roman" w:hAnsi="Times New Roman" w:cs="Times New Roman"/>
          <w:b/>
          <w:i/>
          <w:color w:val="000000"/>
          <w:sz w:val="24"/>
          <w:szCs w:val="24"/>
        </w:rPr>
        <w:t xml:space="preserve"> подготовки </w:t>
      </w:r>
      <w:r>
        <w:rPr>
          <w:rFonts w:ascii="Times New Roman" w:eastAsia="Times New Roman" w:hAnsi="Times New Roman" w:cs="Times New Roman"/>
          <w:color w:val="000000"/>
          <w:sz w:val="24"/>
          <w:szCs w:val="24"/>
        </w:rPr>
        <w:t xml:space="preserve">-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профиль</w:t>
      </w:r>
      <w:proofErr w:type="gramEnd"/>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 направленность основной образовательной программы на конкретный вид и (или) объект профессиональной деятельности;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компетенция</w:t>
      </w:r>
      <w:proofErr w:type="gramEnd"/>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 заранее заданное социальное требование (норма) к образовательной подготовке обучаемого, необходимой для его эффективной продуктивной деятельности в </w:t>
      </w:r>
      <w:proofErr w:type="spellStart"/>
      <w:r>
        <w:rPr>
          <w:rFonts w:ascii="Times New Roman" w:eastAsia="Times New Roman" w:hAnsi="Times New Roman" w:cs="Times New Roman"/>
          <w:color w:val="000000"/>
          <w:sz w:val="24"/>
          <w:szCs w:val="24"/>
        </w:rPr>
        <w:t>определенной</w:t>
      </w:r>
      <w:proofErr w:type="spellEnd"/>
      <w:r>
        <w:rPr>
          <w:rFonts w:ascii="Times New Roman" w:eastAsia="Times New Roman" w:hAnsi="Times New Roman" w:cs="Times New Roman"/>
          <w:color w:val="000000"/>
          <w:sz w:val="24"/>
          <w:szCs w:val="24"/>
        </w:rPr>
        <w:t xml:space="preserve"> сфере;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бакалавр</w:t>
      </w:r>
      <w:proofErr w:type="gramEnd"/>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магистр</w:t>
      </w:r>
      <w:proofErr w:type="gramEnd"/>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Pr>
          <w:rFonts w:ascii="Times New Roman" w:eastAsia="Times New Roman" w:hAnsi="Times New Roman" w:cs="Times New Roman"/>
          <w:color w:val="000000"/>
          <w:sz w:val="24"/>
          <w:szCs w:val="24"/>
        </w:rPr>
        <w:t>PhD</w:t>
      </w:r>
      <w:proofErr w:type="spellEnd"/>
      <w:r>
        <w:rPr>
          <w:rFonts w:ascii="Times New Roman" w:eastAsia="Times New Roman" w:hAnsi="Times New Roman" w:cs="Times New Roman"/>
          <w:color w:val="000000"/>
          <w:sz w:val="24"/>
          <w:szCs w:val="24"/>
        </w:rPr>
        <w:t xml:space="preserve">/по профилю) и осуществления профессиональной деятельности;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кредит</w:t>
      </w:r>
      <w:proofErr w:type="gramEnd"/>
      <w:r>
        <w:rPr>
          <w:rFonts w:ascii="Times New Roman" w:eastAsia="Times New Roman" w:hAnsi="Times New Roman" w:cs="Times New Roman"/>
          <w:b/>
          <w:i/>
          <w:color w:val="000000"/>
          <w:sz w:val="24"/>
          <w:szCs w:val="24"/>
        </w:rPr>
        <w:t xml:space="preserve"> - </w:t>
      </w:r>
      <w:r>
        <w:rPr>
          <w:rFonts w:ascii="Times New Roman" w:eastAsia="Times New Roman" w:hAnsi="Times New Roman" w:cs="Times New Roman"/>
          <w:color w:val="000000"/>
          <w:sz w:val="24"/>
          <w:szCs w:val="24"/>
        </w:rPr>
        <w:t xml:space="preserve">условная мера </w:t>
      </w:r>
      <w:proofErr w:type="spellStart"/>
      <w:r>
        <w:rPr>
          <w:rFonts w:ascii="Times New Roman" w:eastAsia="Times New Roman" w:hAnsi="Times New Roman" w:cs="Times New Roman"/>
          <w:color w:val="000000"/>
          <w:sz w:val="24"/>
          <w:szCs w:val="24"/>
        </w:rPr>
        <w:t>трудоемкости</w:t>
      </w:r>
      <w:proofErr w:type="spellEnd"/>
      <w:r>
        <w:rPr>
          <w:rFonts w:ascii="Times New Roman" w:eastAsia="Times New Roman" w:hAnsi="Times New Roman" w:cs="Times New Roman"/>
          <w:color w:val="000000"/>
          <w:sz w:val="24"/>
          <w:szCs w:val="24"/>
        </w:rPr>
        <w:t xml:space="preserve"> основной профессиональной образовательной программы;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результаты</w:t>
      </w:r>
      <w:proofErr w:type="gramEnd"/>
      <w:r>
        <w:rPr>
          <w:rFonts w:ascii="Times New Roman" w:eastAsia="Times New Roman" w:hAnsi="Times New Roman" w:cs="Times New Roman"/>
          <w:b/>
          <w:i/>
          <w:color w:val="000000"/>
          <w:sz w:val="24"/>
          <w:szCs w:val="24"/>
        </w:rPr>
        <w:t xml:space="preserve"> обучения - </w:t>
      </w:r>
      <w:r>
        <w:rPr>
          <w:rFonts w:ascii="Times New Roman" w:eastAsia="Times New Roman" w:hAnsi="Times New Roman" w:cs="Times New Roman"/>
          <w:color w:val="000000"/>
          <w:sz w:val="24"/>
          <w:szCs w:val="24"/>
        </w:rPr>
        <w:t>компетенции,</w:t>
      </w:r>
      <w:r>
        <w:rPr>
          <w:rFonts w:ascii="Times New Roman" w:eastAsia="Times New Roman" w:hAnsi="Times New Roman" w:cs="Times New Roman"/>
          <w:b/>
          <w:i/>
          <w:color w:val="000000"/>
          <w:sz w:val="24"/>
          <w:szCs w:val="24"/>
        </w:rPr>
        <w:t xml:space="preserve"> </w:t>
      </w:r>
      <w:proofErr w:type="spellStart"/>
      <w:r>
        <w:rPr>
          <w:rFonts w:ascii="Times New Roman" w:eastAsia="Times New Roman" w:hAnsi="Times New Roman" w:cs="Times New Roman"/>
          <w:color w:val="000000"/>
          <w:sz w:val="24"/>
          <w:szCs w:val="24"/>
        </w:rPr>
        <w:t>приобретенные</w:t>
      </w:r>
      <w:proofErr w:type="spellEnd"/>
      <w:r>
        <w:rPr>
          <w:rFonts w:ascii="Times New Roman" w:eastAsia="Times New Roman" w:hAnsi="Times New Roman" w:cs="Times New Roman"/>
          <w:color w:val="000000"/>
          <w:sz w:val="24"/>
          <w:szCs w:val="24"/>
        </w:rPr>
        <w:t xml:space="preserve"> в результате обучения по основной образовательной программе/модулю; </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общенаучные</w:t>
      </w:r>
      <w:proofErr w:type="gramEnd"/>
      <w:r>
        <w:rPr>
          <w:rFonts w:ascii="Times New Roman" w:eastAsia="Times New Roman" w:hAnsi="Times New Roman" w:cs="Times New Roman"/>
          <w:b/>
          <w:i/>
          <w:color w:val="000000"/>
          <w:sz w:val="24"/>
          <w:szCs w:val="24"/>
        </w:rPr>
        <w:t xml:space="preserve"> компетенции – </w:t>
      </w:r>
      <w:r>
        <w:rPr>
          <w:rFonts w:ascii="Times New Roman" w:eastAsia="Times New Roman" w:hAnsi="Times New Roman" w:cs="Times New Roman"/>
          <w:color w:val="000000"/>
          <w:sz w:val="24"/>
          <w:szCs w:val="24"/>
        </w:rPr>
        <w:t>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инструментальные</w:t>
      </w:r>
      <w:proofErr w:type="gramEnd"/>
      <w:r>
        <w:rPr>
          <w:rFonts w:ascii="Times New Roman" w:eastAsia="Times New Roman" w:hAnsi="Times New Roman" w:cs="Times New Roman"/>
          <w:b/>
          <w:i/>
          <w:color w:val="000000"/>
          <w:sz w:val="24"/>
          <w:szCs w:val="24"/>
        </w:rPr>
        <w:t xml:space="preserve"> компетенции – </w:t>
      </w:r>
      <w:r>
        <w:rPr>
          <w:rFonts w:ascii="Times New Roman" w:eastAsia="Times New Roman" w:hAnsi="Times New Roman" w:cs="Times New Roman"/>
          <w:color w:val="000000"/>
          <w:sz w:val="24"/>
          <w:szCs w:val="24"/>
        </w:rPr>
        <w:t>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w:t>
      </w: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 xml:space="preserve">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w:t>
      </w:r>
      <w:r>
        <w:rPr>
          <w:rFonts w:ascii="Times New Roman" w:eastAsia="Times New Roman" w:hAnsi="Times New Roman" w:cs="Times New Roman"/>
          <w:color w:val="000000"/>
          <w:sz w:val="24"/>
          <w:szCs w:val="24"/>
        </w:rPr>
        <w:lastRenderedPageBreak/>
        <w:t>навыки и способности информационного управления, лингвистические умения, коммуникативные компетенции;</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социально</w:t>
      </w:r>
      <w:proofErr w:type="gramEnd"/>
      <w:r>
        <w:rPr>
          <w:rFonts w:ascii="Times New Roman" w:eastAsia="Times New Roman" w:hAnsi="Times New Roman" w:cs="Times New Roman"/>
          <w:b/>
          <w:i/>
          <w:color w:val="000000"/>
          <w:sz w:val="24"/>
          <w:szCs w:val="24"/>
        </w:rPr>
        <w:t xml:space="preserve">-личностные и общекультурные компетенции – </w:t>
      </w:r>
      <w:r>
        <w:rPr>
          <w:rFonts w:ascii="Times New Roman" w:eastAsia="Times New Roman" w:hAnsi="Times New Roman" w:cs="Times New Roman"/>
          <w:color w:val="000000"/>
          <w:sz w:val="24"/>
          <w:szCs w:val="24"/>
        </w:rPr>
        <w:t>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E51A97" w:rsidRDefault="00EF7BCC">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i/>
          <w:color w:val="000000"/>
          <w:sz w:val="24"/>
          <w:szCs w:val="24"/>
        </w:rPr>
        <w:t>профессиональный</w:t>
      </w:r>
      <w:proofErr w:type="gramEnd"/>
      <w:r>
        <w:rPr>
          <w:rFonts w:ascii="Times New Roman" w:eastAsia="Times New Roman" w:hAnsi="Times New Roman" w:cs="Times New Roman"/>
          <w:b/>
          <w:i/>
          <w:color w:val="000000"/>
          <w:sz w:val="24"/>
          <w:szCs w:val="24"/>
        </w:rPr>
        <w:t xml:space="preserve"> стандарт – </w:t>
      </w:r>
      <w:r>
        <w:rPr>
          <w:rFonts w:ascii="Times New Roman" w:eastAsia="Times New Roman" w:hAnsi="Times New Roman" w:cs="Times New Roman"/>
          <w:color w:val="000000"/>
          <w:sz w:val="24"/>
          <w:szCs w:val="24"/>
        </w:rPr>
        <w:t xml:space="preserve">основополагающий документ, определяющий в рамках конкретного вида профессиональной деятельности требования к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rFonts w:ascii="Times New Roman" w:eastAsia="Times New Roman" w:hAnsi="Times New Roman" w:cs="Times New Roman"/>
          <w:color w:val="000000"/>
          <w:sz w:val="24"/>
          <w:szCs w:val="24"/>
        </w:rPr>
        <w:t>свое</w:t>
      </w:r>
      <w:proofErr w:type="spellEnd"/>
      <w:r>
        <w:rPr>
          <w:rFonts w:ascii="Times New Roman" w:eastAsia="Times New Roman" w:hAnsi="Times New Roman" w:cs="Times New Roman"/>
          <w:color w:val="000000"/>
          <w:sz w:val="24"/>
          <w:szCs w:val="24"/>
        </w:rPr>
        <w:t xml:space="preserve"> место в штате любой организации, вне зависимости от рода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деятельности.</w:t>
      </w:r>
    </w:p>
    <w:p w:rsidR="00E51A97" w:rsidRDefault="00EF7BCC">
      <w:pPr>
        <w:widowControl w:val="0"/>
        <w:pBdr>
          <w:top w:val="nil"/>
          <w:left w:val="nil"/>
          <w:bottom w:val="nil"/>
          <w:right w:val="nil"/>
          <w:between w:val="nil"/>
        </w:pBdr>
        <w:spacing w:before="12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1.3. Сокращения и обозначения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настоящем Государственном образовательном стандарте используются следующие сокращения: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ГОС</w:t>
      </w:r>
      <w:r>
        <w:rPr>
          <w:rFonts w:ascii="Times New Roman" w:eastAsia="Times New Roman" w:hAnsi="Times New Roman" w:cs="Times New Roman"/>
          <w:color w:val="000000"/>
          <w:sz w:val="24"/>
          <w:szCs w:val="24"/>
        </w:rPr>
        <w:t xml:space="preserve"> – Государственный образовательный стандарт;</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ВПО</w:t>
      </w:r>
      <w:r>
        <w:rPr>
          <w:rFonts w:ascii="Times New Roman" w:eastAsia="Times New Roman" w:hAnsi="Times New Roman" w:cs="Times New Roman"/>
          <w:color w:val="000000"/>
          <w:sz w:val="24"/>
          <w:szCs w:val="24"/>
        </w:rPr>
        <w:t xml:space="preserve"> – высшее профессиональное образование;</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ООП</w:t>
      </w:r>
      <w:r>
        <w:rPr>
          <w:rFonts w:ascii="Times New Roman" w:eastAsia="Times New Roman" w:hAnsi="Times New Roman" w:cs="Times New Roman"/>
          <w:color w:val="000000"/>
          <w:sz w:val="24"/>
          <w:szCs w:val="24"/>
        </w:rPr>
        <w:t xml:space="preserve"> – основная образовательная программа;</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УМО</w:t>
      </w:r>
      <w:r>
        <w:rPr>
          <w:rFonts w:ascii="Times New Roman" w:eastAsia="Times New Roman" w:hAnsi="Times New Roman" w:cs="Times New Roman"/>
          <w:color w:val="000000"/>
          <w:sz w:val="24"/>
          <w:szCs w:val="24"/>
        </w:rPr>
        <w:t xml:space="preserve"> – учебно-методические объединения;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ЦД ООП</w:t>
      </w:r>
      <w:r>
        <w:rPr>
          <w:rFonts w:ascii="Times New Roman" w:eastAsia="Times New Roman" w:hAnsi="Times New Roman" w:cs="Times New Roman"/>
          <w:color w:val="000000"/>
          <w:sz w:val="24"/>
          <w:szCs w:val="24"/>
        </w:rPr>
        <w:t xml:space="preserve"> – цикл дисциплин основной образовательной программы;</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ОК</w:t>
      </w:r>
      <w:r>
        <w:rPr>
          <w:rFonts w:ascii="Times New Roman" w:eastAsia="Times New Roman" w:hAnsi="Times New Roman" w:cs="Times New Roman"/>
          <w:color w:val="000000"/>
          <w:sz w:val="24"/>
          <w:szCs w:val="24"/>
        </w:rPr>
        <w:t xml:space="preserve"> – общенаучные компетенции;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ИК</w:t>
      </w:r>
      <w:r>
        <w:rPr>
          <w:rFonts w:ascii="Times New Roman" w:eastAsia="Times New Roman" w:hAnsi="Times New Roman" w:cs="Times New Roman"/>
          <w:color w:val="000000"/>
          <w:sz w:val="24"/>
          <w:szCs w:val="24"/>
        </w:rPr>
        <w:t xml:space="preserve"> – инструментальные компетенции;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w:t>
      </w:r>
      <w:r>
        <w:rPr>
          <w:rFonts w:ascii="Times New Roman" w:eastAsia="Times New Roman" w:hAnsi="Times New Roman" w:cs="Times New Roman"/>
          <w:color w:val="000000"/>
          <w:sz w:val="24"/>
          <w:szCs w:val="24"/>
        </w:rPr>
        <w:t xml:space="preserve"> – профессиональные компетенции;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СЛК</w:t>
      </w:r>
      <w:r>
        <w:rPr>
          <w:rFonts w:ascii="Times New Roman" w:eastAsia="Times New Roman" w:hAnsi="Times New Roman" w:cs="Times New Roman"/>
          <w:color w:val="000000"/>
          <w:sz w:val="24"/>
          <w:szCs w:val="24"/>
        </w:rPr>
        <w:t xml:space="preserve"> – социально-личностные и общекультурные компетенции.</w:t>
      </w:r>
    </w:p>
    <w:p w:rsidR="00E51A97" w:rsidRDefault="00EF7BCC">
      <w:pPr>
        <w:widowControl w:val="0"/>
        <w:pBdr>
          <w:top w:val="nil"/>
          <w:left w:val="nil"/>
          <w:bottom w:val="nil"/>
          <w:right w:val="nil"/>
          <w:between w:val="nil"/>
        </w:pBdr>
        <w:spacing w:before="120"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 Область применения</w:t>
      </w:r>
    </w:p>
    <w:p w:rsidR="00E51A97" w:rsidRDefault="00EF7BCC">
      <w:pPr>
        <w:pBdr>
          <w:top w:val="nil"/>
          <w:left w:val="nil"/>
          <w:bottom w:val="nil"/>
          <w:right w:val="nil"/>
          <w:between w:val="nil"/>
        </w:pBdr>
        <w:spacing w:before="12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Настоящий Государственный образовательный стандарт высшего профессионального образования (далее - ГОС ВПО)</w:t>
      </w:r>
      <w:r>
        <w:rPr>
          <w:rFonts w:ascii="Times New Roman" w:eastAsia="Times New Roman" w:hAnsi="Times New Roman" w:cs="Times New Roman"/>
          <w:color w:val="000000"/>
          <w:sz w:val="24"/>
          <w:szCs w:val="24"/>
        </w:rPr>
        <w:t xml:space="preserve"> представляет собой совокупность норм, правил и требований, обязательных при реализации ООП по направлению подготовки бакалавров </w:t>
      </w:r>
      <w:r>
        <w:rPr>
          <w:rFonts w:ascii="Times New Roman" w:eastAsia="Times New Roman" w:hAnsi="Times New Roman" w:cs="Times New Roman"/>
          <w:b/>
          <w:color w:val="000000"/>
          <w:sz w:val="24"/>
          <w:szCs w:val="24"/>
        </w:rPr>
        <w:t xml:space="preserve">580200 – «Менеджмент» </w:t>
      </w:r>
      <w:r>
        <w:rPr>
          <w:rFonts w:ascii="Times New Roman" w:eastAsia="Times New Roman" w:hAnsi="Times New Roman" w:cs="Times New Roman"/>
          <w:color w:val="000000"/>
          <w:sz w:val="24"/>
          <w:szCs w:val="24"/>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 </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2.2. Основными пользователями</w:t>
      </w:r>
      <w:r>
        <w:rPr>
          <w:rFonts w:ascii="Times New Roman" w:eastAsia="Times New Roman" w:hAnsi="Times New Roman" w:cs="Times New Roman"/>
          <w:color w:val="000000"/>
          <w:sz w:val="24"/>
          <w:szCs w:val="24"/>
        </w:rPr>
        <w:t xml:space="preserve"> настоящего ГОС ВПО по направлению </w:t>
      </w:r>
      <w:r>
        <w:rPr>
          <w:rFonts w:ascii="Times New Roman" w:eastAsia="Times New Roman" w:hAnsi="Times New Roman" w:cs="Times New Roman"/>
          <w:b/>
          <w:color w:val="000000"/>
          <w:sz w:val="24"/>
          <w:szCs w:val="24"/>
        </w:rPr>
        <w:t xml:space="preserve">580200 – «Менеджмент» </w:t>
      </w:r>
      <w:r>
        <w:rPr>
          <w:rFonts w:ascii="Times New Roman" w:eastAsia="Times New Roman" w:hAnsi="Times New Roman" w:cs="Times New Roman"/>
          <w:color w:val="000000"/>
          <w:sz w:val="24"/>
          <w:szCs w:val="24"/>
        </w:rPr>
        <w:t>являются:</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администрация</w:t>
      </w:r>
      <w:proofErr w:type="gramEnd"/>
      <w:r>
        <w:rPr>
          <w:rFonts w:ascii="Times New Roman" w:eastAsia="Times New Roman" w:hAnsi="Times New Roman" w:cs="Times New Roman"/>
          <w:color w:val="000000"/>
          <w:sz w:val="24"/>
          <w:szCs w:val="24"/>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достижений науки, техники и социальной сферы по данному направлению и уровню подготовки;</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студенты</w:t>
      </w:r>
      <w:proofErr w:type="gramEnd"/>
      <w:r>
        <w:rPr>
          <w:rFonts w:ascii="Times New Roman" w:eastAsia="Times New Roman" w:hAnsi="Times New Roman" w:cs="Times New Roman"/>
          <w:color w:val="000000"/>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объединения</w:t>
      </w:r>
      <w:proofErr w:type="gramEnd"/>
      <w:r>
        <w:rPr>
          <w:rFonts w:ascii="Times New Roman" w:eastAsia="Times New Roman" w:hAnsi="Times New Roman" w:cs="Times New Roman"/>
          <w:color w:val="000000"/>
          <w:sz w:val="24"/>
          <w:szCs w:val="24"/>
        </w:rPr>
        <w:t xml:space="preserve"> специалистов и работодателей в соответствующей сфере профессиональной деятельности;</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учебно</w:t>
      </w:r>
      <w:proofErr w:type="gramEnd"/>
      <w:r>
        <w:rPr>
          <w:rFonts w:ascii="Times New Roman" w:eastAsia="Times New Roman" w:hAnsi="Times New Roman" w:cs="Times New Roman"/>
          <w:color w:val="000000"/>
          <w:sz w:val="24"/>
          <w:szCs w:val="24"/>
        </w:rPr>
        <w:t>-методические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области образования Кыргызской Республики;</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государственные</w:t>
      </w:r>
      <w:proofErr w:type="gramEnd"/>
      <w:r>
        <w:rPr>
          <w:rFonts w:ascii="Times New Roman" w:eastAsia="Times New Roman" w:hAnsi="Times New Roman" w:cs="Times New Roman"/>
          <w:color w:val="000000"/>
          <w:sz w:val="24"/>
          <w:szCs w:val="24"/>
        </w:rPr>
        <w:t xml:space="preserve"> органы исполнительной власти, обеспечивающие финансирование высшего профессионального образования;</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уполномоченные</w:t>
      </w:r>
      <w:proofErr w:type="gramEnd"/>
      <w:r>
        <w:rPr>
          <w:rFonts w:ascii="Times New Roman" w:eastAsia="Times New Roman" w:hAnsi="Times New Roman" w:cs="Times New Roman"/>
          <w:color w:val="000000"/>
          <w:sz w:val="24"/>
          <w:szCs w:val="24"/>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r>
        <w:rPr>
          <w:rFonts w:ascii="Times New Roman" w:eastAsia="Times New Roman" w:hAnsi="Times New Roman" w:cs="Times New Roman"/>
          <w:sz w:val="24"/>
          <w:szCs w:val="24"/>
        </w:rPr>
        <w:t>;</w:t>
      </w:r>
    </w:p>
    <w:p w:rsidR="00E51A97" w:rsidRDefault="00EF7BCC">
      <w:pPr>
        <w:widowControl w:val="0"/>
        <w:numPr>
          <w:ilvl w:val="0"/>
          <w:numId w:val="3"/>
        </w:numPr>
        <w:pBdr>
          <w:top w:val="nil"/>
          <w:left w:val="nil"/>
          <w:bottom w:val="nil"/>
          <w:right w:val="nil"/>
          <w:between w:val="nil"/>
        </w:pBdr>
        <w:spacing w:after="0" w:line="240" w:lineRule="auto"/>
        <w:ind w:left="0" w:hanging="2"/>
        <w:jc w:val="both"/>
        <w:rPr>
          <w:color w:val="000000"/>
          <w:sz w:val="24"/>
          <w:szCs w:val="24"/>
        </w:rPr>
      </w:pPr>
      <w:r>
        <w:rPr>
          <w:rFonts w:ascii="Times New Roman" w:eastAsia="Times New Roman" w:hAnsi="Times New Roman" w:cs="Times New Roman"/>
          <w:color w:val="000000"/>
          <w:sz w:val="24"/>
          <w:szCs w:val="24"/>
        </w:rPr>
        <w:t xml:space="preserve"> </w:t>
      </w:r>
      <w:proofErr w:type="spellStart"/>
      <w:proofErr w:type="gramStart"/>
      <w:r>
        <w:rPr>
          <w:rFonts w:ascii="Times New Roman" w:eastAsia="Times New Roman" w:hAnsi="Times New Roman" w:cs="Times New Roman"/>
          <w:color w:val="000000"/>
          <w:sz w:val="24"/>
          <w:szCs w:val="24"/>
        </w:rPr>
        <w:t>аккредитационные</w:t>
      </w:r>
      <w:proofErr w:type="spellEnd"/>
      <w:proofErr w:type="gramEnd"/>
      <w:r>
        <w:rPr>
          <w:rFonts w:ascii="Times New Roman" w:eastAsia="Times New Roman" w:hAnsi="Times New Roman" w:cs="Times New Roman"/>
          <w:color w:val="000000"/>
          <w:sz w:val="24"/>
          <w:szCs w:val="24"/>
        </w:rPr>
        <w:t xml:space="preserve"> агентства, осуществляющие аккредитацию образовательных программ и организаций </w:t>
      </w:r>
      <w:r>
        <w:rPr>
          <w:rFonts w:ascii="Times New Roman" w:eastAsia="Times New Roman" w:hAnsi="Times New Roman" w:cs="Times New Roman"/>
          <w:color w:val="000000"/>
          <w:sz w:val="24"/>
          <w:szCs w:val="24"/>
          <w:highlight w:val="white"/>
        </w:rPr>
        <w:t>в сфере высшего профессионального образования</w:t>
      </w:r>
      <w:r>
        <w:rPr>
          <w:rFonts w:ascii="Cambria" w:eastAsia="Cambria" w:hAnsi="Cambria" w:cs="Cambria"/>
          <w:color w:val="000000"/>
          <w:sz w:val="24"/>
          <w:szCs w:val="24"/>
        </w:rPr>
        <w:t>.</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2.3. Требования к уровню подготовленности абитуриентов</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2.3.1. </w:t>
      </w:r>
      <w:r>
        <w:rPr>
          <w:rFonts w:ascii="Times New Roman" w:eastAsia="Times New Roman" w:hAnsi="Times New Roman" w:cs="Times New Roman"/>
          <w:color w:val="000000"/>
          <w:sz w:val="24"/>
          <w:szCs w:val="24"/>
        </w:rPr>
        <w:t xml:space="preserve">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2.3.2. </w:t>
      </w:r>
      <w:r>
        <w:rPr>
          <w:rFonts w:ascii="Times New Roman" w:eastAsia="Times New Roman" w:hAnsi="Times New Roman" w:cs="Times New Roman"/>
          <w:color w:val="000000"/>
          <w:sz w:val="24"/>
          <w:szCs w:val="24"/>
        </w:rPr>
        <w:t xml:space="preserve">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 </w:t>
      </w:r>
    </w:p>
    <w:p w:rsidR="00E51A97" w:rsidRDefault="00EF7BCC">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 Общая характеристика направления подготовки</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3.1. </w:t>
      </w:r>
      <w:r>
        <w:rPr>
          <w:rFonts w:ascii="Times New Roman" w:eastAsia="Times New Roman" w:hAnsi="Times New Roman" w:cs="Times New Roman"/>
          <w:color w:val="000000"/>
          <w:sz w:val="24"/>
          <w:szCs w:val="24"/>
        </w:rPr>
        <w:t xml:space="preserve">В Кыргызской Республике по направлению подготовки </w:t>
      </w:r>
      <w:r>
        <w:rPr>
          <w:rFonts w:ascii="Times New Roman" w:eastAsia="Times New Roman" w:hAnsi="Times New Roman" w:cs="Times New Roman"/>
          <w:b/>
          <w:color w:val="000000"/>
          <w:sz w:val="24"/>
          <w:szCs w:val="24"/>
        </w:rPr>
        <w:t xml:space="preserve">580200 «Менеджмент» </w:t>
      </w:r>
      <w:r>
        <w:rPr>
          <w:rFonts w:ascii="Times New Roman" w:eastAsia="Times New Roman" w:hAnsi="Times New Roman" w:cs="Times New Roman"/>
          <w:color w:val="000000"/>
          <w:sz w:val="24"/>
          <w:szCs w:val="24"/>
        </w:rPr>
        <w:t>реализуются следующие:</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ООП ВПО по подготовке бакалавров;</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ООП ВПО по подготовке магистров.</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color w:val="000000"/>
          <w:sz w:val="24"/>
          <w:szCs w:val="24"/>
        </w:rPr>
        <w:t>выдается</w:t>
      </w:r>
      <w:proofErr w:type="spellEnd"/>
      <w:r>
        <w:rPr>
          <w:rFonts w:ascii="Times New Roman" w:eastAsia="Times New Roman" w:hAnsi="Times New Roman" w:cs="Times New Roman"/>
          <w:color w:val="000000"/>
          <w:sz w:val="24"/>
          <w:szCs w:val="24"/>
        </w:rPr>
        <w:t xml:space="preserve"> диплом о высшем профессиональном образовании с присвоением квалификации «бакалавр».</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color w:val="000000"/>
          <w:sz w:val="24"/>
          <w:szCs w:val="24"/>
        </w:rPr>
        <w:t>выдается</w:t>
      </w:r>
      <w:proofErr w:type="spellEnd"/>
      <w:r>
        <w:rPr>
          <w:rFonts w:ascii="Times New Roman" w:eastAsia="Times New Roman" w:hAnsi="Times New Roman" w:cs="Times New Roman"/>
          <w:color w:val="000000"/>
          <w:sz w:val="24"/>
          <w:szCs w:val="24"/>
        </w:rPr>
        <w:t xml:space="preserve"> диплом о высшем образовании с присвоением квалификации «магистр».</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Профили ООП ВПО в рамках направления подготовки бакалавров определяются вузом на основе отраслевых/секторальных рамок квалификации (при наличии).</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3.2.</w:t>
      </w:r>
      <w:r>
        <w:rPr>
          <w:rFonts w:ascii="Times New Roman" w:eastAsia="Times New Roman" w:hAnsi="Times New Roman" w:cs="Times New Roman"/>
          <w:color w:val="000000"/>
          <w:sz w:val="24"/>
          <w:szCs w:val="24"/>
        </w:rPr>
        <w:t xml:space="preserve"> Нормативный срок освоения ООП ВПО по подготовке бакалавров по направлению </w:t>
      </w:r>
      <w:r>
        <w:rPr>
          <w:rFonts w:ascii="Times New Roman" w:eastAsia="Times New Roman" w:hAnsi="Times New Roman" w:cs="Times New Roman"/>
          <w:b/>
          <w:color w:val="000000"/>
          <w:sz w:val="24"/>
          <w:szCs w:val="24"/>
        </w:rPr>
        <w:t xml:space="preserve">580200 – «Менеджмент» </w:t>
      </w:r>
      <w:r>
        <w:rPr>
          <w:rFonts w:ascii="Times New Roman" w:eastAsia="Times New Roman" w:hAnsi="Times New Roman" w:cs="Times New Roman"/>
          <w:color w:val="000000"/>
          <w:sz w:val="24"/>
          <w:szCs w:val="24"/>
        </w:rPr>
        <w:t>на базе среднего общего или среднего профессионального образования при очной форме обучения составляет не менее 4 лет.</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rFonts w:ascii="Times New Roman" w:eastAsia="Times New Roman" w:hAnsi="Times New Roman" w:cs="Times New Roman"/>
          <w:color w:val="000000"/>
          <w:sz w:val="24"/>
          <w:szCs w:val="24"/>
        </w:rPr>
        <w:t>перезачета</w:t>
      </w:r>
      <w:proofErr w:type="spellEnd"/>
      <w:r>
        <w:rPr>
          <w:rFonts w:ascii="Times New Roman" w:eastAsia="Times New Roman" w:hAnsi="Times New Roman" w:cs="Times New Roman"/>
          <w:color w:val="000000"/>
          <w:sz w:val="24"/>
          <w:szCs w:val="24"/>
        </w:rPr>
        <w:t>) полностью или частично результатов обучения по отдельным дисциплинам (модулям) и/или отдельным практикам, освоенным (</w:t>
      </w:r>
      <w:proofErr w:type="spellStart"/>
      <w:r>
        <w:rPr>
          <w:rFonts w:ascii="Times New Roman" w:eastAsia="Times New Roman" w:hAnsi="Times New Roman" w:cs="Times New Roman"/>
          <w:color w:val="000000"/>
          <w:sz w:val="24"/>
          <w:szCs w:val="24"/>
        </w:rPr>
        <w:t>пройденным</w:t>
      </w:r>
      <w:proofErr w:type="spellEnd"/>
      <w:r>
        <w:rPr>
          <w:rFonts w:ascii="Times New Roman" w:eastAsia="Times New Roman" w:hAnsi="Times New Roman" w:cs="Times New Roman"/>
          <w:color w:val="000000"/>
          <w:sz w:val="24"/>
          <w:szCs w:val="24"/>
        </w:rPr>
        <w:t>) студентом при получении среднего профессионального образования и/или высшего образования по иной образовательной программе.</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составляет не менее 3 лет.</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Иные нормативные сроки освоения ООП ВПО по направлению подготовки бакалавров и магистров устанавливаются Правительством Кыргызской Республики. </w:t>
      </w:r>
    </w:p>
    <w:p w:rsidR="00E51A97" w:rsidRDefault="00EF7BCC">
      <w:pPr>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Общая </w:t>
      </w:r>
      <w:proofErr w:type="spellStart"/>
      <w:r>
        <w:rPr>
          <w:rFonts w:ascii="Times New Roman" w:eastAsia="Times New Roman" w:hAnsi="Times New Roman" w:cs="Times New Roman"/>
          <w:b/>
          <w:color w:val="000000"/>
          <w:sz w:val="24"/>
          <w:szCs w:val="24"/>
        </w:rPr>
        <w:t>трудоемкость</w:t>
      </w:r>
      <w:proofErr w:type="spellEnd"/>
      <w:r>
        <w:rPr>
          <w:rFonts w:ascii="Times New Roman" w:eastAsia="Times New Roman" w:hAnsi="Times New Roman" w:cs="Times New Roman"/>
          <w:b/>
          <w:color w:val="000000"/>
          <w:sz w:val="24"/>
          <w:szCs w:val="24"/>
        </w:rPr>
        <w:t xml:space="preserve"> освоения</w:t>
      </w:r>
      <w:r>
        <w:rPr>
          <w:rFonts w:ascii="Times New Roman" w:eastAsia="Times New Roman" w:hAnsi="Times New Roman" w:cs="Times New Roman"/>
          <w:color w:val="000000"/>
          <w:sz w:val="24"/>
          <w:szCs w:val="24"/>
        </w:rPr>
        <w:t xml:space="preserve"> ООП ВПО подготовки бакалавров при очной форме обучения равна не менее 240 кредитов.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ООП ВПО по очной форме обучения за учебный год равна не менее 60 кредитов.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одного семестра равна не менее 30 кредитам (при </w:t>
      </w:r>
      <w:proofErr w:type="spellStart"/>
      <w:r>
        <w:rPr>
          <w:rFonts w:ascii="Times New Roman" w:eastAsia="Times New Roman" w:hAnsi="Times New Roman" w:cs="Times New Roman"/>
          <w:color w:val="000000"/>
          <w:sz w:val="24"/>
          <w:szCs w:val="24"/>
        </w:rPr>
        <w:t>двухсеместровом</w:t>
      </w:r>
      <w:proofErr w:type="spellEnd"/>
      <w:r>
        <w:rPr>
          <w:rFonts w:ascii="Times New Roman" w:eastAsia="Times New Roman" w:hAnsi="Times New Roman" w:cs="Times New Roman"/>
          <w:color w:val="000000"/>
          <w:sz w:val="24"/>
          <w:szCs w:val="24"/>
        </w:rPr>
        <w:t xml:space="preserve"> построении учебного процесса).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Один кредит эквивалентен 30 часам учебной работы студента (включая его аудиторную, самостоятельную работу и все виды аттестации).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highlight w:val="white"/>
        </w:rPr>
        <w:t>Трудоемкость</w:t>
      </w:r>
      <w:proofErr w:type="spellEnd"/>
      <w:r>
        <w:rPr>
          <w:rFonts w:ascii="Times New Roman" w:eastAsia="Times New Roman" w:hAnsi="Times New Roman" w:cs="Times New Roman"/>
          <w:color w:val="000000"/>
          <w:sz w:val="24"/>
          <w:szCs w:val="24"/>
          <w:highlight w:val="white"/>
        </w:rPr>
        <w:t xml:space="preserve"> завершающего года обучения определяется с </w:t>
      </w:r>
      <w:proofErr w:type="spellStart"/>
      <w:r>
        <w:rPr>
          <w:rFonts w:ascii="Times New Roman" w:eastAsia="Times New Roman" w:hAnsi="Times New Roman" w:cs="Times New Roman"/>
          <w:color w:val="000000"/>
          <w:sz w:val="24"/>
          <w:szCs w:val="24"/>
          <w:highlight w:val="white"/>
        </w:rPr>
        <w:t>учетом</w:t>
      </w:r>
      <w:proofErr w:type="spellEnd"/>
      <w:r>
        <w:rPr>
          <w:rFonts w:ascii="Times New Roman" w:eastAsia="Times New Roman" w:hAnsi="Times New Roman" w:cs="Times New Roman"/>
          <w:color w:val="000000"/>
          <w:sz w:val="24"/>
          <w:szCs w:val="24"/>
          <w:highlight w:val="white"/>
        </w:rPr>
        <w:t xml:space="preserve"> необходимости обеспечения общей </w:t>
      </w:r>
      <w:proofErr w:type="spellStart"/>
      <w:r>
        <w:rPr>
          <w:rFonts w:ascii="Times New Roman" w:eastAsia="Times New Roman" w:hAnsi="Times New Roman" w:cs="Times New Roman"/>
          <w:color w:val="000000"/>
          <w:sz w:val="24"/>
          <w:szCs w:val="24"/>
          <w:highlight w:val="white"/>
        </w:rPr>
        <w:t>трудоемкости</w:t>
      </w:r>
      <w:proofErr w:type="spellEnd"/>
      <w:r>
        <w:rPr>
          <w:rFonts w:ascii="Times New Roman" w:eastAsia="Times New Roman" w:hAnsi="Times New Roman" w:cs="Times New Roman"/>
          <w:color w:val="000000"/>
          <w:sz w:val="24"/>
          <w:szCs w:val="24"/>
          <w:highlight w:val="white"/>
        </w:rPr>
        <w:t xml:space="preserve"> ООП. </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Цели ООП ВПО по направлению подготовки 580200 «Менеджмент»</w:t>
      </w:r>
      <w:r>
        <w:rPr>
          <w:rFonts w:ascii="Times New Roman" w:eastAsia="Times New Roman" w:hAnsi="Times New Roman" w:cs="Times New Roman"/>
          <w:color w:val="000000"/>
          <w:sz w:val="24"/>
          <w:szCs w:val="24"/>
        </w:rPr>
        <w:t xml:space="preserve"> в области обучения и воспитания личности.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3.4.1.</w:t>
      </w:r>
      <w:r>
        <w:rPr>
          <w:rFonts w:ascii="Times New Roman" w:eastAsia="Times New Roman" w:hAnsi="Times New Roman" w:cs="Times New Roman"/>
          <w:color w:val="000000"/>
          <w:sz w:val="24"/>
          <w:szCs w:val="24"/>
        </w:rPr>
        <w:t xml:space="preserve"> В области обучения целью ООП ВПО по направлению подготовки </w:t>
      </w:r>
      <w:r>
        <w:rPr>
          <w:rFonts w:ascii="Times New Roman" w:eastAsia="Times New Roman" w:hAnsi="Times New Roman" w:cs="Times New Roman"/>
          <w:b/>
          <w:color w:val="000000"/>
          <w:sz w:val="24"/>
          <w:szCs w:val="24"/>
        </w:rPr>
        <w:t>580200 «Менеджмент»</w:t>
      </w:r>
      <w:r>
        <w:rPr>
          <w:rFonts w:ascii="Times New Roman" w:eastAsia="Times New Roman" w:hAnsi="Times New Roman" w:cs="Times New Roman"/>
          <w:color w:val="000000"/>
          <w:sz w:val="24"/>
          <w:szCs w:val="24"/>
        </w:rPr>
        <w:t xml:space="preserve"> является подготовка в области социально-экономических знаний, получение высшего профессионально профилированного (на уровне бакалавра) образования, позволяющего выпускнику успешно работать в избранной сфере деятельности, обладать универсальными и профессиональными компетенциями, способствующими его социальной мобильности и устойчивости на рынке труда.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Подготовка менеджера, способного разрабатывать и принимать управленческие решения, обеспечить успешное развитие организации.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3.4.2. </w:t>
      </w:r>
      <w:r>
        <w:rPr>
          <w:rFonts w:ascii="Times New Roman" w:eastAsia="Times New Roman" w:hAnsi="Times New Roman" w:cs="Times New Roman"/>
          <w:color w:val="000000"/>
          <w:sz w:val="24"/>
          <w:szCs w:val="24"/>
        </w:rPr>
        <w:t xml:space="preserve">В области воспитания личности целью ООП ВПО по направлению подготовки </w:t>
      </w:r>
      <w:r>
        <w:rPr>
          <w:rFonts w:ascii="Times New Roman" w:eastAsia="Times New Roman" w:hAnsi="Times New Roman" w:cs="Times New Roman"/>
          <w:b/>
          <w:color w:val="000000"/>
          <w:sz w:val="24"/>
          <w:szCs w:val="24"/>
        </w:rPr>
        <w:t>580200 «Менеджмент»</w:t>
      </w:r>
      <w:r>
        <w:rPr>
          <w:rFonts w:ascii="Times New Roman" w:eastAsia="Times New Roman" w:hAnsi="Times New Roman" w:cs="Times New Roman"/>
          <w:color w:val="000000"/>
          <w:sz w:val="24"/>
          <w:szCs w:val="24"/>
        </w:rPr>
        <w:t xml:space="preserve"> является: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формирование</w:t>
      </w:r>
      <w:proofErr w:type="gramEnd"/>
      <w:r>
        <w:rPr>
          <w:rFonts w:ascii="Times New Roman" w:eastAsia="Times New Roman" w:hAnsi="Times New Roman" w:cs="Times New Roman"/>
          <w:color w:val="000000"/>
          <w:sz w:val="24"/>
          <w:szCs w:val="24"/>
        </w:rPr>
        <w:t xml:space="preserve"> социально-личностных качеств студентов: </w:t>
      </w:r>
      <w:proofErr w:type="spellStart"/>
      <w:r>
        <w:rPr>
          <w:rFonts w:ascii="Times New Roman" w:eastAsia="Times New Roman" w:hAnsi="Times New Roman" w:cs="Times New Roman"/>
          <w:color w:val="000000"/>
          <w:sz w:val="24"/>
          <w:szCs w:val="24"/>
        </w:rPr>
        <w:t>целеустремленности</w:t>
      </w:r>
      <w:proofErr w:type="spellEnd"/>
      <w:r>
        <w:rPr>
          <w:rFonts w:ascii="Times New Roman" w:eastAsia="Times New Roman" w:hAnsi="Times New Roman" w:cs="Times New Roman"/>
          <w:color w:val="000000"/>
          <w:sz w:val="24"/>
          <w:szCs w:val="24"/>
        </w:rPr>
        <w:t xml:space="preserve">, организованности, трудолюбия, ответственности, гражданственности, толерантности, </w:t>
      </w:r>
      <w:proofErr w:type="spellStart"/>
      <w:r>
        <w:rPr>
          <w:rFonts w:ascii="Times New Roman" w:eastAsia="Times New Roman" w:hAnsi="Times New Roman" w:cs="Times New Roman"/>
          <w:color w:val="000000"/>
          <w:sz w:val="24"/>
          <w:szCs w:val="24"/>
        </w:rPr>
        <w:t>коммуникативности</w:t>
      </w:r>
      <w:proofErr w:type="spellEnd"/>
      <w:r>
        <w:rPr>
          <w:rFonts w:ascii="Times New Roman" w:eastAsia="Times New Roman" w:hAnsi="Times New Roman" w:cs="Times New Roman"/>
          <w:color w:val="000000"/>
          <w:sz w:val="24"/>
          <w:szCs w:val="24"/>
        </w:rPr>
        <w:t>, повышения общей культуры и т.д.</w:t>
      </w:r>
    </w:p>
    <w:p w:rsidR="00E51A97" w:rsidRDefault="00EF7BCC">
      <w:pPr>
        <w:widowControl w:val="0"/>
        <w:pBdr>
          <w:top w:val="nil"/>
          <w:left w:val="nil"/>
          <w:bottom w:val="nil"/>
          <w:right w:val="nil"/>
          <w:between w:val="nil"/>
        </w:pBdr>
        <w:spacing w:before="60"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3.5. Область профессиональной деятельности выпускников</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Область профессиональной деятельности выпускников по направлению подготовки </w:t>
      </w:r>
      <w:r>
        <w:rPr>
          <w:rFonts w:ascii="Times New Roman" w:eastAsia="Times New Roman" w:hAnsi="Times New Roman" w:cs="Times New Roman"/>
          <w:b/>
          <w:color w:val="000000"/>
          <w:sz w:val="24"/>
          <w:szCs w:val="24"/>
        </w:rPr>
        <w:t>580200 «Менеджмент»</w:t>
      </w:r>
      <w:r>
        <w:rPr>
          <w:rFonts w:ascii="Times New Roman" w:eastAsia="Times New Roman" w:hAnsi="Times New Roman" w:cs="Times New Roman"/>
          <w:color w:val="000000"/>
          <w:sz w:val="24"/>
          <w:szCs w:val="24"/>
        </w:rPr>
        <w:t xml:space="preserve"> включает: </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процессы</w:t>
      </w:r>
      <w:proofErr w:type="gramEnd"/>
      <w:r>
        <w:rPr>
          <w:rFonts w:ascii="Times New Roman" w:eastAsia="Times New Roman" w:hAnsi="Times New Roman" w:cs="Times New Roman"/>
          <w:color w:val="000000"/>
          <w:sz w:val="24"/>
          <w:szCs w:val="24"/>
        </w:rPr>
        <w:t xml:space="preserve"> управления организациями различных организационно-правовых форм;</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процессы</w:t>
      </w:r>
      <w:proofErr w:type="gramEnd"/>
      <w:r>
        <w:rPr>
          <w:rFonts w:ascii="Times New Roman" w:eastAsia="Times New Roman" w:hAnsi="Times New Roman" w:cs="Times New Roman"/>
          <w:color w:val="000000"/>
          <w:sz w:val="24"/>
          <w:szCs w:val="24"/>
        </w:rPr>
        <w:t xml:space="preserve"> государственного и муниципального управления.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Выпускники могут осуществлять профессиональную деятельность в других областях и/или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E51A97" w:rsidRDefault="00EF7BCC">
      <w:pPr>
        <w:widowControl w:val="0"/>
        <w:pBdr>
          <w:top w:val="nil"/>
          <w:left w:val="nil"/>
          <w:bottom w:val="nil"/>
          <w:right w:val="nil"/>
          <w:between w:val="nil"/>
        </w:pBdr>
        <w:spacing w:before="60"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3.6. Объекты профессиональной деятельности выпускников.</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Объектами профессиональной деятельности выпускников по направлению подготовки </w:t>
      </w:r>
      <w:r>
        <w:rPr>
          <w:rFonts w:ascii="Times New Roman" w:eastAsia="Times New Roman" w:hAnsi="Times New Roman" w:cs="Times New Roman"/>
          <w:b/>
          <w:color w:val="000000"/>
          <w:sz w:val="24"/>
          <w:szCs w:val="24"/>
        </w:rPr>
        <w:t>580200 «Менеджмент»</w:t>
      </w:r>
      <w:r>
        <w:rPr>
          <w:rFonts w:ascii="Times New Roman" w:eastAsia="Times New Roman" w:hAnsi="Times New Roman" w:cs="Times New Roman"/>
          <w:color w:val="000000"/>
          <w:sz w:val="24"/>
          <w:szCs w:val="24"/>
        </w:rPr>
        <w:t xml:space="preserve"> являются:</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организации</w:t>
      </w:r>
      <w:proofErr w:type="gramEnd"/>
      <w:r>
        <w:rPr>
          <w:rFonts w:ascii="Times New Roman" w:eastAsia="Times New Roman" w:hAnsi="Times New Roman" w:cs="Times New Roman"/>
          <w:color w:val="000000"/>
          <w:sz w:val="24"/>
          <w:szCs w:val="24"/>
        </w:rPr>
        <w:t xml:space="preserve"> любой организационно-правовой формы (коммерческие, некоммерческие, государственные, муниципальные), в которых выпускники работают в качестве исполнителей или руководителей младшего уровня в различных службах аппарата управления;</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органы</w:t>
      </w:r>
      <w:proofErr w:type="gramEnd"/>
      <w:r>
        <w:rPr>
          <w:rFonts w:ascii="Times New Roman" w:eastAsia="Times New Roman" w:hAnsi="Times New Roman" w:cs="Times New Roman"/>
          <w:color w:val="000000"/>
          <w:sz w:val="24"/>
          <w:szCs w:val="24"/>
        </w:rPr>
        <w:t xml:space="preserve"> власти государственного и муниципального управления;</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bookmarkStart w:id="1" w:name="_heading=h.gjdgxs" w:colFirst="0" w:colLast="0"/>
      <w:bookmarkEnd w:id="1"/>
      <w:proofErr w:type="gramStart"/>
      <w:r>
        <w:rPr>
          <w:rFonts w:ascii="Times New Roman" w:eastAsia="Times New Roman" w:hAnsi="Times New Roman" w:cs="Times New Roman"/>
          <w:color w:val="000000"/>
          <w:sz w:val="24"/>
          <w:szCs w:val="24"/>
        </w:rPr>
        <w:t>структуры</w:t>
      </w:r>
      <w:proofErr w:type="gramEnd"/>
      <w:r>
        <w:rPr>
          <w:rFonts w:ascii="Times New Roman" w:eastAsia="Times New Roman" w:hAnsi="Times New Roman" w:cs="Times New Roman"/>
          <w:color w:val="000000"/>
          <w:sz w:val="24"/>
          <w:szCs w:val="24"/>
        </w:rPr>
        <w:t>, в которых выпускники являются предпринимателями, создающими и развивающими собственное дело;</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общеобразовательные</w:t>
      </w:r>
      <w:proofErr w:type="gramEnd"/>
      <w:r>
        <w:rPr>
          <w:rFonts w:ascii="Times New Roman" w:eastAsia="Times New Roman" w:hAnsi="Times New Roman" w:cs="Times New Roman"/>
          <w:color w:val="000000"/>
          <w:sz w:val="24"/>
          <w:szCs w:val="24"/>
        </w:rPr>
        <w:t xml:space="preserve"> учреждения, образовательные учреждения начального профессионального, среднего профессионального, высшего профессионального и дополнительного профессионального образования.</w:t>
      </w:r>
    </w:p>
    <w:p w:rsidR="00E51A97" w:rsidRDefault="00EF7BCC">
      <w:pPr>
        <w:widowControl w:val="0"/>
        <w:pBdr>
          <w:top w:val="nil"/>
          <w:left w:val="nil"/>
          <w:bottom w:val="nil"/>
          <w:right w:val="nil"/>
          <w:between w:val="nil"/>
        </w:pBdr>
        <w:spacing w:before="60"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3.7. Виды профессиональной деятельности выпускников:</w:t>
      </w:r>
    </w:p>
    <w:p w:rsidR="00E51A97" w:rsidRDefault="00EF7BCC">
      <w:pPr>
        <w:widowControl w:val="0"/>
        <w:numPr>
          <w:ilvl w:val="1"/>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организационно</w:t>
      </w:r>
      <w:proofErr w:type="gramEnd"/>
      <w:r>
        <w:rPr>
          <w:rFonts w:ascii="Times New Roman" w:eastAsia="Times New Roman" w:hAnsi="Times New Roman" w:cs="Times New Roman"/>
          <w:color w:val="000000"/>
          <w:sz w:val="24"/>
          <w:szCs w:val="24"/>
        </w:rPr>
        <w:t>-управленческая;</w:t>
      </w:r>
    </w:p>
    <w:p w:rsidR="00E51A97" w:rsidRDefault="00EF7BCC">
      <w:pPr>
        <w:widowControl w:val="0"/>
        <w:numPr>
          <w:ilvl w:val="1"/>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информационно</w:t>
      </w:r>
      <w:proofErr w:type="gramEnd"/>
      <w:r>
        <w:rPr>
          <w:rFonts w:ascii="Times New Roman" w:eastAsia="Times New Roman" w:hAnsi="Times New Roman" w:cs="Times New Roman"/>
          <w:color w:val="000000"/>
          <w:sz w:val="24"/>
          <w:szCs w:val="24"/>
        </w:rPr>
        <w:t>-аналитическая;</w:t>
      </w:r>
    </w:p>
    <w:p w:rsidR="00E51A97" w:rsidRDefault="00EF7BCC">
      <w:pPr>
        <w:widowControl w:val="0"/>
        <w:numPr>
          <w:ilvl w:val="1"/>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научно</w:t>
      </w:r>
      <w:proofErr w:type="gramEnd"/>
      <w:r>
        <w:rPr>
          <w:rFonts w:ascii="Times New Roman" w:eastAsia="Times New Roman" w:hAnsi="Times New Roman" w:cs="Times New Roman"/>
          <w:color w:val="000000"/>
          <w:sz w:val="24"/>
          <w:szCs w:val="24"/>
        </w:rPr>
        <w:t>-исследовательская;</w:t>
      </w:r>
    </w:p>
    <w:p w:rsidR="00E51A97" w:rsidRDefault="00EF7BCC">
      <w:pPr>
        <w:widowControl w:val="0"/>
        <w:numPr>
          <w:ilvl w:val="1"/>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исполнительская</w:t>
      </w:r>
      <w:proofErr w:type="gramEnd"/>
      <w:r>
        <w:rPr>
          <w:rFonts w:ascii="Times New Roman" w:eastAsia="Times New Roman" w:hAnsi="Times New Roman" w:cs="Times New Roman"/>
          <w:color w:val="000000"/>
          <w:sz w:val="24"/>
          <w:szCs w:val="24"/>
        </w:rPr>
        <w:t>;</w:t>
      </w:r>
    </w:p>
    <w:p w:rsidR="00E51A97" w:rsidRDefault="00EF7BCC">
      <w:pPr>
        <w:widowControl w:val="0"/>
        <w:numPr>
          <w:ilvl w:val="1"/>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производственно</w:t>
      </w:r>
      <w:proofErr w:type="gramEnd"/>
      <w:r>
        <w:rPr>
          <w:rFonts w:ascii="Times New Roman" w:eastAsia="Times New Roman" w:hAnsi="Times New Roman" w:cs="Times New Roman"/>
          <w:color w:val="000000"/>
          <w:sz w:val="24"/>
          <w:szCs w:val="24"/>
        </w:rPr>
        <w:t>-технологическая;</w:t>
      </w:r>
    </w:p>
    <w:p w:rsidR="00E51A97" w:rsidRDefault="00EF7BCC">
      <w:pPr>
        <w:widowControl w:val="0"/>
        <w:numPr>
          <w:ilvl w:val="1"/>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предпринимательская</w:t>
      </w:r>
      <w:proofErr w:type="gramEnd"/>
      <w:r>
        <w:rPr>
          <w:rFonts w:ascii="Times New Roman" w:eastAsia="Times New Roman" w:hAnsi="Times New Roman" w:cs="Times New Roman"/>
          <w:sz w:val="24"/>
          <w:szCs w:val="24"/>
        </w:rPr>
        <w:t>.</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Конкретные виды профессиональной деятельности, к которым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 на основе их квалификационных требований.</w:t>
      </w:r>
    </w:p>
    <w:p w:rsidR="00E51A97" w:rsidRDefault="00EF7BCC">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3.8. Задачи профессиональной деятельности бакалавра </w:t>
      </w:r>
      <w:r>
        <w:rPr>
          <w:rFonts w:ascii="Times New Roman" w:eastAsia="Times New Roman" w:hAnsi="Times New Roman" w:cs="Times New Roman"/>
          <w:color w:val="000000"/>
          <w:sz w:val="24"/>
          <w:szCs w:val="24"/>
        </w:rPr>
        <w:t xml:space="preserve">(разрабатываются с участием заинтересованных </w:t>
      </w:r>
      <w:proofErr w:type="gramStart"/>
      <w:r>
        <w:rPr>
          <w:rFonts w:ascii="Times New Roman" w:eastAsia="Times New Roman" w:hAnsi="Times New Roman" w:cs="Times New Roman"/>
          <w:color w:val="000000"/>
          <w:sz w:val="24"/>
          <w:szCs w:val="24"/>
        </w:rPr>
        <w:t>работодателей)(</w:t>
      </w:r>
      <w:proofErr w:type="gramEnd"/>
      <w:r>
        <w:rPr>
          <w:rFonts w:ascii="Times New Roman" w:eastAsia="Times New Roman" w:hAnsi="Times New Roman" w:cs="Times New Roman"/>
          <w:color w:val="000000"/>
          <w:sz w:val="24"/>
          <w:szCs w:val="24"/>
        </w:rPr>
        <w:t>*):</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а</w:t>
      </w:r>
      <w:proofErr w:type="gramEnd"/>
      <w:r>
        <w:rPr>
          <w:rFonts w:ascii="Times New Roman" w:eastAsia="Times New Roman" w:hAnsi="Times New Roman" w:cs="Times New Roman"/>
          <w:b/>
          <w:i/>
          <w:color w:val="000000"/>
          <w:sz w:val="24"/>
          <w:szCs w:val="24"/>
        </w:rPr>
        <w:t>) организационно-управленческая деятельность:</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разработке и реализации стратегии организации;</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разработке и реализации комплекса мероприятий операционного характера, планирование текущей деятельности подразделений;</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организация</w:t>
      </w:r>
      <w:proofErr w:type="gramEnd"/>
      <w:r>
        <w:rPr>
          <w:rFonts w:ascii="Times New Roman" w:eastAsia="Times New Roman" w:hAnsi="Times New Roman" w:cs="Times New Roman"/>
          <w:color w:val="000000"/>
          <w:sz w:val="24"/>
          <w:szCs w:val="24"/>
        </w:rPr>
        <w:t xml:space="preserve"> и контроль работы исполнителей для осуществления конкретных видов работ;</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б</w:t>
      </w:r>
      <w:proofErr w:type="gramEnd"/>
      <w:r>
        <w:rPr>
          <w:rFonts w:ascii="Times New Roman" w:eastAsia="Times New Roman" w:hAnsi="Times New Roman" w:cs="Times New Roman"/>
          <w:b/>
          <w:i/>
          <w:color w:val="000000"/>
          <w:sz w:val="24"/>
          <w:szCs w:val="24"/>
        </w:rPr>
        <w:t>) информационно-аналитическая:</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сбор</w:t>
      </w:r>
      <w:proofErr w:type="gramEnd"/>
      <w:r>
        <w:rPr>
          <w:rFonts w:ascii="Times New Roman" w:eastAsia="Times New Roman" w:hAnsi="Times New Roman" w:cs="Times New Roman"/>
          <w:color w:val="000000"/>
          <w:sz w:val="24"/>
          <w:szCs w:val="24"/>
        </w:rPr>
        <w:t>, обработка и анализ информации о факторах внешней и внутренней среды организации для принятия управленческих решений;</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создание</w:t>
      </w:r>
      <w:proofErr w:type="gramEnd"/>
      <w:r>
        <w:rPr>
          <w:rFonts w:ascii="Times New Roman" w:eastAsia="Times New Roman" w:hAnsi="Times New Roman" w:cs="Times New Roman"/>
          <w:color w:val="000000"/>
          <w:sz w:val="24"/>
          <w:szCs w:val="24"/>
        </w:rPr>
        <w:t xml:space="preserve"> и ведение баз данных внутренней информационной системы организации;</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подготовка</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отчетов</w:t>
      </w:r>
      <w:proofErr w:type="spellEnd"/>
      <w:r>
        <w:rPr>
          <w:rFonts w:ascii="Times New Roman" w:eastAsia="Times New Roman" w:hAnsi="Times New Roman" w:cs="Times New Roman"/>
          <w:color w:val="000000"/>
          <w:sz w:val="24"/>
          <w:szCs w:val="24"/>
        </w:rPr>
        <w:t xml:space="preserve"> по результатам информационно-аналитической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научно-исследовательская деятельность:</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изучение</w:t>
      </w:r>
      <w:proofErr w:type="gramEnd"/>
      <w:r>
        <w:rPr>
          <w:rFonts w:ascii="Times New Roman" w:eastAsia="Times New Roman" w:hAnsi="Times New Roman" w:cs="Times New Roman"/>
          <w:color w:val="000000"/>
          <w:sz w:val="24"/>
          <w:szCs w:val="24"/>
        </w:rPr>
        <w:t xml:space="preserve"> и анализ состояния развития отраслей и компаний;</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проведение</w:t>
      </w:r>
      <w:proofErr w:type="gramEnd"/>
      <w:r>
        <w:rPr>
          <w:rFonts w:ascii="Times New Roman" w:eastAsia="Times New Roman" w:hAnsi="Times New Roman" w:cs="Times New Roman"/>
          <w:color w:val="000000"/>
          <w:sz w:val="24"/>
          <w:szCs w:val="24"/>
        </w:rPr>
        <w:t xml:space="preserve"> исследований в области управления структурными подразделениями;</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применение</w:t>
      </w:r>
      <w:proofErr w:type="gramEnd"/>
      <w:r>
        <w:rPr>
          <w:rFonts w:ascii="Times New Roman" w:eastAsia="Times New Roman" w:hAnsi="Times New Roman" w:cs="Times New Roman"/>
          <w:color w:val="000000"/>
          <w:sz w:val="24"/>
          <w:szCs w:val="24"/>
        </w:rPr>
        <w:t xml:space="preserve"> прикладных методов исследовательской деятельности в профессиональной сфере.</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г</w:t>
      </w:r>
      <w:proofErr w:type="gramEnd"/>
      <w:r>
        <w:rPr>
          <w:rFonts w:ascii="Times New Roman" w:eastAsia="Times New Roman" w:hAnsi="Times New Roman" w:cs="Times New Roman"/>
          <w:b/>
          <w:i/>
          <w:color w:val="000000"/>
          <w:sz w:val="24"/>
          <w:szCs w:val="24"/>
        </w:rPr>
        <w:t>) исполнительская деятельность:</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ведение</w:t>
      </w:r>
      <w:proofErr w:type="gramEnd"/>
      <w:r>
        <w:rPr>
          <w:rFonts w:ascii="Times New Roman" w:eastAsia="Times New Roman" w:hAnsi="Times New Roman" w:cs="Times New Roman"/>
          <w:color w:val="000000"/>
          <w:sz w:val="24"/>
          <w:szCs w:val="24"/>
        </w:rPr>
        <w:t xml:space="preserve"> делопроизводства и документооборота;</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реализации организационных решений.</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д</w:t>
      </w:r>
      <w:proofErr w:type="gramEnd"/>
      <w:r>
        <w:rPr>
          <w:rFonts w:ascii="Times New Roman" w:eastAsia="Times New Roman" w:hAnsi="Times New Roman" w:cs="Times New Roman"/>
          <w:b/>
          <w:i/>
          <w:color w:val="000000"/>
          <w:sz w:val="24"/>
          <w:szCs w:val="24"/>
        </w:rPr>
        <w:t>) производственно-технологическая:</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организация</w:t>
      </w:r>
      <w:proofErr w:type="gramEnd"/>
      <w:r>
        <w:rPr>
          <w:rFonts w:ascii="Times New Roman" w:eastAsia="Times New Roman" w:hAnsi="Times New Roman" w:cs="Times New Roman"/>
          <w:color w:val="000000"/>
          <w:sz w:val="24"/>
          <w:szCs w:val="24"/>
        </w:rPr>
        <w:t xml:space="preserve"> отдельных производственно-технологических процессов;</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подготовке и принятии решений по вопросам организации производственно-технологической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ж</w:t>
      </w:r>
      <w:proofErr w:type="gramEnd"/>
      <w:r>
        <w:rPr>
          <w:rFonts w:ascii="Times New Roman" w:eastAsia="Times New Roman" w:hAnsi="Times New Roman" w:cs="Times New Roman"/>
          <w:b/>
          <w:i/>
          <w:color w:val="000000"/>
          <w:sz w:val="24"/>
          <w:szCs w:val="24"/>
        </w:rPr>
        <w:t>) предпринимательская деятельность:</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организация</w:t>
      </w:r>
      <w:proofErr w:type="gramEnd"/>
      <w:r>
        <w:rPr>
          <w:rFonts w:ascii="Times New Roman" w:eastAsia="Times New Roman" w:hAnsi="Times New Roman" w:cs="Times New Roman"/>
          <w:color w:val="000000"/>
          <w:sz w:val="24"/>
          <w:szCs w:val="24"/>
        </w:rPr>
        <w:t xml:space="preserve"> предпринимательской деятельности;</w:t>
      </w:r>
    </w:p>
    <w:p w:rsidR="00E51A97" w:rsidRDefault="00EF7BCC">
      <w:pPr>
        <w:widowControl w:val="0"/>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оценка</w:t>
      </w:r>
      <w:proofErr w:type="gramEnd"/>
      <w:r>
        <w:rPr>
          <w:rFonts w:ascii="Times New Roman" w:eastAsia="Times New Roman" w:hAnsi="Times New Roman" w:cs="Times New Roman"/>
          <w:color w:val="000000"/>
          <w:sz w:val="24"/>
          <w:szCs w:val="24"/>
        </w:rPr>
        <w:t xml:space="preserve"> конкурентоспособности и экономической эффективности предпринимательской деятельности.</w:t>
      </w:r>
    </w:p>
    <w:p w:rsidR="00E51A97" w:rsidRDefault="00EF7BCC">
      <w:pPr>
        <w:widowControl w:val="0"/>
        <w:pBdr>
          <w:top w:val="nil"/>
          <w:left w:val="nil"/>
          <w:bottom w:val="nil"/>
          <w:right w:val="nil"/>
          <w:between w:val="nil"/>
        </w:pBdr>
        <w:spacing w:before="120"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 Общие требования к условиям реализации ООП</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4.1. Общие требования к правам и обязанностям вуза при реализации ООП</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4.1.1. </w:t>
      </w:r>
      <w:r>
        <w:rPr>
          <w:rFonts w:ascii="Times New Roman" w:eastAsia="Times New Roman" w:hAnsi="Times New Roman" w:cs="Times New Roman"/>
          <w:color w:val="000000"/>
          <w:sz w:val="24"/>
          <w:szCs w:val="24"/>
        </w:rPr>
        <w:t xml:space="preserve">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Pr>
          <w:rFonts w:ascii="Times New Roman" w:eastAsia="Times New Roman" w:hAnsi="Times New Roman" w:cs="Times New Roman"/>
          <w:color w:val="000000"/>
          <w:sz w:val="24"/>
          <w:szCs w:val="24"/>
        </w:rPr>
        <w:t>ученым</w:t>
      </w:r>
      <w:proofErr w:type="spellEnd"/>
      <w:r>
        <w:rPr>
          <w:rFonts w:ascii="Times New Roman" w:eastAsia="Times New Roman" w:hAnsi="Times New Roman" w:cs="Times New Roman"/>
          <w:color w:val="000000"/>
          <w:sz w:val="24"/>
          <w:szCs w:val="24"/>
        </w:rPr>
        <w:t xml:space="preserve"> советом вуза.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Вузы обязаны не реже одного раза в 5 лет обновлять ООП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 в: </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разработке</w:t>
      </w:r>
      <w:proofErr w:type="gramEnd"/>
      <w:r>
        <w:rPr>
          <w:rFonts w:ascii="Times New Roman" w:eastAsia="Times New Roman" w:hAnsi="Times New Roman" w:cs="Times New Roman"/>
          <w:color w:val="000000"/>
          <w:sz w:val="24"/>
          <w:szCs w:val="24"/>
        </w:rPr>
        <w:t xml:space="preserve"> стратегии по обеспечению качества подготовки выпускников;</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мониторинге</w:t>
      </w:r>
      <w:proofErr w:type="gramEnd"/>
      <w:r>
        <w:rPr>
          <w:rFonts w:ascii="Times New Roman" w:eastAsia="Times New Roman" w:hAnsi="Times New Roman" w:cs="Times New Roman"/>
          <w:color w:val="000000"/>
          <w:sz w:val="24"/>
          <w:szCs w:val="24"/>
        </w:rPr>
        <w:t>, периодическом рецензировании образовательных программ;</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разработке</w:t>
      </w:r>
      <w:proofErr w:type="gramEnd"/>
      <w:r>
        <w:rPr>
          <w:rFonts w:ascii="Times New Roman" w:eastAsia="Times New Roman" w:hAnsi="Times New Roman" w:cs="Times New Roman"/>
          <w:color w:val="000000"/>
          <w:sz w:val="24"/>
          <w:szCs w:val="24"/>
        </w:rPr>
        <w:t xml:space="preserve"> объективных процедур оценки уровня знаний и умений студентов, компетенций выпускников на основе </w:t>
      </w:r>
      <w:proofErr w:type="spellStart"/>
      <w:r>
        <w:rPr>
          <w:rFonts w:ascii="Times New Roman" w:eastAsia="Times New Roman" w:hAnsi="Times New Roman" w:cs="Times New Roman"/>
          <w:color w:val="000000"/>
          <w:sz w:val="24"/>
          <w:szCs w:val="24"/>
        </w:rPr>
        <w:t>четких</w:t>
      </w:r>
      <w:proofErr w:type="spellEnd"/>
      <w:r>
        <w:rPr>
          <w:rFonts w:ascii="Times New Roman" w:eastAsia="Times New Roman" w:hAnsi="Times New Roman" w:cs="Times New Roman"/>
          <w:color w:val="000000"/>
          <w:sz w:val="24"/>
          <w:szCs w:val="24"/>
        </w:rPr>
        <w:t xml:space="preserve"> согласованных критериев;</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обеспечении</w:t>
      </w:r>
      <w:proofErr w:type="gramEnd"/>
      <w:r>
        <w:rPr>
          <w:rFonts w:ascii="Times New Roman" w:eastAsia="Times New Roman" w:hAnsi="Times New Roman" w:cs="Times New Roman"/>
          <w:color w:val="000000"/>
          <w:sz w:val="24"/>
          <w:szCs w:val="24"/>
        </w:rPr>
        <w:t xml:space="preserve"> качества и компетентности преподавательского состава;</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обеспечении</w:t>
      </w:r>
      <w:proofErr w:type="gramEnd"/>
      <w:r>
        <w:rPr>
          <w:rFonts w:ascii="Times New Roman" w:eastAsia="Times New Roman" w:hAnsi="Times New Roman" w:cs="Times New Roman"/>
          <w:color w:val="000000"/>
          <w:sz w:val="24"/>
          <w:szCs w:val="24"/>
        </w:rPr>
        <w:t xml:space="preserve"> достаточными ресурсами всех реализуемых образовательных программ, контроле эффективности их использования, в том числе </w:t>
      </w:r>
      <w:proofErr w:type="spellStart"/>
      <w:r>
        <w:rPr>
          <w:rFonts w:ascii="Times New Roman" w:eastAsia="Times New Roman" w:hAnsi="Times New Roman" w:cs="Times New Roman"/>
          <w:color w:val="000000"/>
          <w:sz w:val="24"/>
          <w:szCs w:val="24"/>
        </w:rPr>
        <w:t>путем</w:t>
      </w:r>
      <w:proofErr w:type="spellEnd"/>
      <w:r>
        <w:rPr>
          <w:rFonts w:ascii="Times New Roman" w:eastAsia="Times New Roman" w:hAnsi="Times New Roman" w:cs="Times New Roman"/>
          <w:color w:val="000000"/>
          <w:sz w:val="24"/>
          <w:szCs w:val="24"/>
        </w:rPr>
        <w:t xml:space="preserve"> опроса обучаемых;</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регулярном</w:t>
      </w:r>
      <w:proofErr w:type="gramEnd"/>
      <w:r>
        <w:rPr>
          <w:rFonts w:ascii="Times New Roman" w:eastAsia="Times New Roman" w:hAnsi="Times New Roman" w:cs="Times New Roman"/>
          <w:color w:val="000000"/>
          <w:sz w:val="24"/>
          <w:szCs w:val="24"/>
        </w:rPr>
        <w:t xml:space="preserve"> проведении </w:t>
      </w:r>
      <w:proofErr w:type="spellStart"/>
      <w:r>
        <w:rPr>
          <w:rFonts w:ascii="Times New Roman" w:eastAsia="Times New Roman" w:hAnsi="Times New Roman" w:cs="Times New Roman"/>
          <w:color w:val="000000"/>
          <w:sz w:val="24"/>
          <w:szCs w:val="24"/>
        </w:rPr>
        <w:t>самообследования</w:t>
      </w:r>
      <w:proofErr w:type="spellEnd"/>
      <w:r>
        <w:rPr>
          <w:rFonts w:ascii="Times New Roman" w:eastAsia="Times New Roman" w:hAnsi="Times New Roman" w:cs="Times New Roman"/>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E51A97" w:rsidRDefault="00EF7BCC">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информировании</w:t>
      </w:r>
      <w:proofErr w:type="gramEnd"/>
      <w:r>
        <w:rPr>
          <w:rFonts w:ascii="Times New Roman" w:eastAsia="Times New Roman" w:hAnsi="Times New Roman" w:cs="Times New Roman"/>
          <w:color w:val="000000"/>
          <w:sz w:val="24"/>
          <w:szCs w:val="24"/>
        </w:rPr>
        <w:t xml:space="preserve"> общественности о результатах своей деятельности, планах, инновациях.</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4.1.2. </w:t>
      </w:r>
      <w:r>
        <w:rPr>
          <w:rFonts w:ascii="Times New Roman" w:eastAsia="Times New Roman" w:hAnsi="Times New Roman" w:cs="Times New Roman"/>
          <w:color w:val="000000"/>
          <w:sz w:val="24"/>
          <w:szCs w:val="24"/>
        </w:rPr>
        <w:t xml:space="preserve">Оценка качества подготовки студентов и выпускников должна включать их текущую, промежуточную и государственную итоговую аттестацию. Базы оценочных средств разрабатываются и утверждаются вузом.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Требования к аттестации студентов и выпускников, к содержанию, </w:t>
      </w:r>
      <w:proofErr w:type="spellStart"/>
      <w:r>
        <w:rPr>
          <w:rFonts w:ascii="Times New Roman" w:eastAsia="Times New Roman" w:hAnsi="Times New Roman" w:cs="Times New Roman"/>
          <w:color w:val="000000"/>
          <w:sz w:val="24"/>
          <w:szCs w:val="24"/>
        </w:rPr>
        <w:t>объему</w:t>
      </w:r>
      <w:proofErr w:type="spellEnd"/>
      <w:r>
        <w:rPr>
          <w:rFonts w:ascii="Times New Roman" w:eastAsia="Times New Roman" w:hAnsi="Times New Roman" w:cs="Times New Roman"/>
          <w:color w:val="000000"/>
          <w:sz w:val="24"/>
          <w:szCs w:val="24"/>
        </w:rPr>
        <w:t xml:space="preserve"> и структуре выпускных квалификационных работ определяются вузом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Положения об итоговой государственной аттестации выпускников вузов.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4.1.3.</w:t>
      </w:r>
      <w:r>
        <w:rPr>
          <w:rFonts w:ascii="Times New Roman" w:eastAsia="Times New Roman" w:hAnsi="Times New Roman" w:cs="Times New Roman"/>
          <w:color w:val="000000"/>
          <w:sz w:val="24"/>
          <w:szCs w:val="24"/>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4.1.4.</w:t>
      </w:r>
      <w:r>
        <w:rPr>
          <w:rFonts w:ascii="Times New Roman" w:eastAsia="Times New Roman" w:hAnsi="Times New Roman" w:cs="Times New Roman"/>
          <w:color w:val="000000"/>
          <w:sz w:val="24"/>
          <w:szCs w:val="24"/>
        </w:rPr>
        <w:t xml:space="preserve"> ООП вузов должна содержать дисциплины по выбору студента. Порядок формирования дисциплин по выбору студента устанавливает </w:t>
      </w:r>
      <w:proofErr w:type="spellStart"/>
      <w:r>
        <w:rPr>
          <w:rFonts w:ascii="Times New Roman" w:eastAsia="Times New Roman" w:hAnsi="Times New Roman" w:cs="Times New Roman"/>
          <w:color w:val="000000"/>
          <w:sz w:val="24"/>
          <w:szCs w:val="24"/>
        </w:rPr>
        <w:t>Ученый</w:t>
      </w:r>
      <w:proofErr w:type="spellEnd"/>
      <w:r>
        <w:rPr>
          <w:rFonts w:ascii="Times New Roman" w:eastAsia="Times New Roman" w:hAnsi="Times New Roman" w:cs="Times New Roman"/>
          <w:color w:val="000000"/>
          <w:sz w:val="24"/>
          <w:szCs w:val="24"/>
        </w:rPr>
        <w:t xml:space="preserve"> совет вуза.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4.1.5.</w:t>
      </w:r>
      <w:r>
        <w:rPr>
          <w:rFonts w:ascii="Times New Roman" w:eastAsia="Times New Roman" w:hAnsi="Times New Roman" w:cs="Times New Roman"/>
          <w:color w:val="000000"/>
          <w:sz w:val="24"/>
          <w:szCs w:val="24"/>
        </w:rPr>
        <w:t xml:space="preserve"> Вуз обязан обеспечить студентам реальную возможность участвовать в формировании своей программы обучения.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4.1.6.</w:t>
      </w:r>
      <w:r>
        <w:rPr>
          <w:rFonts w:ascii="Times New Roman" w:eastAsia="Times New Roman" w:hAnsi="Times New Roman" w:cs="Times New Roman"/>
          <w:color w:val="000000"/>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не должна быть меньше, чем это предусмотрено учебным планом. </w:t>
      </w:r>
    </w:p>
    <w:p w:rsidR="00E51A97" w:rsidRDefault="00EF7BCC">
      <w:pPr>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4.2. Общие требования к правам и обязанностям студента при реализации ООП.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4.2.1.</w:t>
      </w:r>
      <w:r>
        <w:rPr>
          <w:rFonts w:ascii="Times New Roman" w:eastAsia="Times New Roman" w:hAnsi="Times New Roman" w:cs="Times New Roman"/>
          <w:color w:val="000000"/>
          <w:sz w:val="24"/>
          <w:szCs w:val="24"/>
        </w:rPr>
        <w:t xml:space="preserve"> Студенты имеют право в пределах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учебного времени, </w:t>
      </w:r>
      <w:proofErr w:type="spellStart"/>
      <w:r>
        <w:rPr>
          <w:rFonts w:ascii="Times New Roman" w:eastAsia="Times New Roman" w:hAnsi="Times New Roman" w:cs="Times New Roman"/>
          <w:color w:val="000000"/>
          <w:sz w:val="24"/>
          <w:szCs w:val="24"/>
        </w:rPr>
        <w:t>отведенного</w:t>
      </w:r>
      <w:proofErr w:type="spellEnd"/>
      <w:r>
        <w:rPr>
          <w:rFonts w:ascii="Times New Roman" w:eastAsia="Times New Roman" w:hAnsi="Times New Roman" w:cs="Times New Roman"/>
          <w:color w:val="000000"/>
          <w:sz w:val="24"/>
          <w:szCs w:val="24"/>
        </w:rPr>
        <w:t xml:space="preserve"> на освоение учебных дисциплин по выбору студента, предусмотренных ООП, выбирать конкретные дисциплины.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4.2.2.</w:t>
      </w:r>
      <w:r>
        <w:rPr>
          <w:rFonts w:ascii="Times New Roman" w:eastAsia="Times New Roman" w:hAnsi="Times New Roman" w:cs="Times New Roman"/>
          <w:color w:val="000000"/>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4.2.3. </w:t>
      </w:r>
      <w:r>
        <w:rPr>
          <w:rFonts w:ascii="Times New Roman" w:eastAsia="Times New Roman" w:hAnsi="Times New Roman" w:cs="Times New Roman"/>
          <w:color w:val="000000"/>
          <w:sz w:val="24"/>
          <w:szCs w:val="24"/>
        </w:rPr>
        <w:t xml:space="preserve">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4.2.4. </w:t>
      </w:r>
      <w:r>
        <w:rPr>
          <w:rFonts w:ascii="Times New Roman" w:eastAsia="Times New Roman" w:hAnsi="Times New Roman" w:cs="Times New Roman"/>
          <w:color w:val="000000"/>
          <w:sz w:val="24"/>
          <w:szCs w:val="24"/>
        </w:rPr>
        <w:t xml:space="preserve">Студенты обязаны выполнять в установленные сроки все задания, предусмотренные ООП вуза.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4.3.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Максимальный объем учебной нагрузки студента</w:t>
      </w:r>
      <w:r>
        <w:rPr>
          <w:rFonts w:ascii="Times New Roman" w:eastAsia="Times New Roman" w:hAnsi="Times New Roman" w:cs="Times New Roman"/>
          <w:color w:val="000000"/>
          <w:sz w:val="24"/>
          <w:szCs w:val="24"/>
        </w:rPr>
        <w:t xml:space="preserve"> устанавливается 45 часов (академических) в неделю, включая все виды его аудиторной и внеаудиторной (самостоятельной) учебной работы.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Объем аудиторных занятий в неделю при очной форме обучения определяется ГОС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уровня ВПО и специфики направления подготовки и составляет не менее 35% от общего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выделенного на изучение каждой учебной дисциплины.</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При очно-заочной (вечерней) форме обучения</w:t>
      </w:r>
      <w:r>
        <w:rPr>
          <w:rFonts w:ascii="Times New Roman" w:eastAsia="Times New Roman" w:hAnsi="Times New Roman" w:cs="Times New Roman"/>
          <w:color w:val="000000"/>
          <w:sz w:val="24"/>
          <w:szCs w:val="24"/>
        </w:rPr>
        <w:t xml:space="preserve"> объем аудиторных занятий должен быть не менее 16 часов (академических) в неделю.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При заочной форме обучения</w:t>
      </w:r>
      <w:r>
        <w:rPr>
          <w:rFonts w:ascii="Times New Roman" w:eastAsia="Times New Roman" w:hAnsi="Times New Roman" w:cs="Times New Roman"/>
          <w:color w:val="000000"/>
          <w:sz w:val="24"/>
          <w:szCs w:val="24"/>
        </w:rPr>
        <w:t xml:space="preserve"> студенту должна быть обеспечена возможность занятий с преподавателем в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не менее 160 часов (академических) в год. </w:t>
      </w:r>
    </w:p>
    <w:p w:rsidR="00E51A97" w:rsidRDefault="00EF7BCC">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4.6.</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Общий объем каникулярного времени</w:t>
      </w:r>
      <w:r>
        <w:rPr>
          <w:rFonts w:ascii="Times New Roman" w:eastAsia="Times New Roman" w:hAnsi="Times New Roman" w:cs="Times New Roman"/>
          <w:color w:val="000000"/>
          <w:sz w:val="24"/>
          <w:szCs w:val="24"/>
        </w:rPr>
        <w:t xml:space="preserve"> в учебном году должен составлять не менее 7 недель, в том числе не менее двух недель в зимний период. </w:t>
      </w:r>
    </w:p>
    <w:p w:rsidR="00E51A97" w:rsidRDefault="00EF7BCC">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 Требования к ООП подготовки бакалавров</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5.1. Требования к результатам освоения ООП подготовки бакалавра.</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 по направлению подготовки 580200 - «Менеджмент» с присвоением квалификации "бакалавр" в соответствии с целями ООП и задачами профессиональной деятельности, указанными в </w:t>
      </w:r>
      <w:proofErr w:type="spellStart"/>
      <w:r>
        <w:rPr>
          <w:rFonts w:ascii="Times New Roman" w:eastAsia="Times New Roman" w:hAnsi="Times New Roman" w:cs="Times New Roman"/>
          <w:color w:val="000000"/>
          <w:sz w:val="24"/>
          <w:szCs w:val="24"/>
        </w:rPr>
        <w:t>пп</w:t>
      </w:r>
      <w:proofErr w:type="spellEnd"/>
      <w:r>
        <w:rPr>
          <w:rFonts w:ascii="Times New Roman" w:eastAsia="Times New Roman" w:hAnsi="Times New Roman" w:cs="Times New Roman"/>
          <w:color w:val="000000"/>
          <w:sz w:val="24"/>
          <w:szCs w:val="24"/>
        </w:rPr>
        <w:t xml:space="preserve">. 3.4 и 3.8 настоящего ГОС ВПО, должен обладать следующими компетенциями: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а</w:t>
      </w:r>
      <w:proofErr w:type="gramEnd"/>
      <w:r>
        <w:rPr>
          <w:rFonts w:ascii="Times New Roman" w:eastAsia="Times New Roman" w:hAnsi="Times New Roman" w:cs="Times New Roman"/>
          <w:b/>
          <w:color w:val="000000"/>
          <w:sz w:val="24"/>
          <w:szCs w:val="24"/>
        </w:rPr>
        <w:t>) универсальными компетенциями:</w:t>
      </w:r>
    </w:p>
    <w:p w:rsidR="00E51A97" w:rsidRDefault="00EF7BCC">
      <w:pPr>
        <w:widowControl w:val="0"/>
        <w:numPr>
          <w:ilvl w:val="0"/>
          <w:numId w:val="7"/>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общенаучными</w:t>
      </w:r>
      <w:proofErr w:type="gramEnd"/>
      <w:r>
        <w:rPr>
          <w:rFonts w:ascii="Times New Roman" w:eastAsia="Times New Roman" w:hAnsi="Times New Roman" w:cs="Times New Roman"/>
          <w:b/>
          <w:i/>
          <w:color w:val="000000"/>
          <w:sz w:val="24"/>
          <w:szCs w:val="24"/>
        </w:rPr>
        <w:t xml:space="preserve"> (ОК):</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ОК–1.</w:t>
      </w:r>
      <w:r>
        <w:rPr>
          <w:rFonts w:ascii="Times New Roman" w:eastAsia="Times New Roman" w:hAnsi="Times New Roman" w:cs="Times New Roman"/>
          <w:color w:val="000000"/>
          <w:sz w:val="24"/>
          <w:szCs w:val="24"/>
          <w:highlight w:val="white"/>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Pr>
          <w:rFonts w:ascii="Times New Roman" w:eastAsia="Times New Roman" w:hAnsi="Times New Roman" w:cs="Times New Roman"/>
          <w:sz w:val="24"/>
          <w:szCs w:val="24"/>
          <w:highlight w:val="white"/>
        </w:rPr>
        <w:t>.</w:t>
      </w:r>
      <w:r>
        <w:rPr>
          <w:rFonts w:ascii="Times New Roman" w:eastAsia="Times New Roman" w:hAnsi="Times New Roman" w:cs="Times New Roman"/>
          <w:color w:val="000000"/>
          <w:sz w:val="24"/>
          <w:szCs w:val="24"/>
          <w:highlight w:val="white"/>
        </w:rPr>
        <w:t xml:space="preserve"> </w:t>
      </w:r>
    </w:p>
    <w:p w:rsidR="00E51A97" w:rsidRDefault="00EF7BCC">
      <w:pPr>
        <w:widowControl w:val="0"/>
        <w:numPr>
          <w:ilvl w:val="0"/>
          <w:numId w:val="7"/>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инструментальными</w:t>
      </w:r>
      <w:proofErr w:type="gramEnd"/>
      <w:r>
        <w:rPr>
          <w:rFonts w:ascii="Times New Roman" w:eastAsia="Times New Roman" w:hAnsi="Times New Roman" w:cs="Times New Roman"/>
          <w:b/>
          <w:color w:val="000000"/>
          <w:sz w:val="24"/>
          <w:szCs w:val="24"/>
        </w:rPr>
        <w:t xml:space="preserve"> (ИК):</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ИК-1.</w:t>
      </w:r>
      <w:r>
        <w:rPr>
          <w:rFonts w:ascii="Times New Roman" w:eastAsia="Times New Roman" w:hAnsi="Times New Roman" w:cs="Times New Roman"/>
          <w:color w:val="000000"/>
          <w:sz w:val="24"/>
          <w:szCs w:val="24"/>
          <w:highlight w:val="white"/>
        </w:rPr>
        <w:t xml:space="preserve"> Способен вести деловое общение на государственном, официальном и на одном из иностранных языков в области работы и обучения;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ИК-2.</w:t>
      </w:r>
      <w:r>
        <w:rPr>
          <w:rFonts w:ascii="Times New Roman" w:eastAsia="Times New Roman" w:hAnsi="Times New Roman" w:cs="Times New Roman"/>
          <w:color w:val="000000"/>
          <w:sz w:val="24"/>
          <w:szCs w:val="24"/>
          <w:highlight w:val="white"/>
        </w:rPr>
        <w:t xml:space="preserve"> 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ИК-3.</w:t>
      </w:r>
      <w:r>
        <w:rPr>
          <w:rFonts w:ascii="Times New Roman" w:eastAsia="Times New Roman" w:hAnsi="Times New Roman" w:cs="Times New Roman"/>
          <w:color w:val="000000"/>
          <w:sz w:val="24"/>
          <w:szCs w:val="24"/>
          <w:highlight w:val="white"/>
        </w:rPr>
        <w:t xml:space="preserve"> Способен использовать предпринимательские знания и навыки в профессиональной деятельности.</w:t>
      </w:r>
    </w:p>
    <w:p w:rsidR="00E51A97" w:rsidRDefault="00EF7BCC">
      <w:pPr>
        <w:widowControl w:val="0"/>
        <w:numPr>
          <w:ilvl w:val="0"/>
          <w:numId w:val="7"/>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социально</w:t>
      </w:r>
      <w:proofErr w:type="gramEnd"/>
      <w:r>
        <w:rPr>
          <w:rFonts w:ascii="Times New Roman" w:eastAsia="Times New Roman" w:hAnsi="Times New Roman" w:cs="Times New Roman"/>
          <w:b/>
          <w:i/>
          <w:color w:val="000000"/>
          <w:sz w:val="24"/>
          <w:szCs w:val="24"/>
        </w:rPr>
        <w:t>-личностными и общекультурными (СЛК):</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СЛК-1.</w:t>
      </w:r>
      <w:r>
        <w:rPr>
          <w:rFonts w:ascii="Times New Roman" w:eastAsia="Times New Roman" w:hAnsi="Times New Roman" w:cs="Times New Roman"/>
          <w:color w:val="000000"/>
          <w:sz w:val="24"/>
          <w:szCs w:val="24"/>
          <w:highlight w:val="white"/>
        </w:rPr>
        <w:t xml:space="preserve"> Способен обеспечить достижение целей в профессиональной деятельности отдельных лиц или групп. </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color w:val="000000"/>
          <w:sz w:val="24"/>
          <w:szCs w:val="24"/>
        </w:rPr>
        <w:t>б</w:t>
      </w:r>
      <w:proofErr w:type="gramEnd"/>
      <w:r>
        <w:rPr>
          <w:rFonts w:ascii="Times New Roman" w:eastAsia="Times New Roman" w:hAnsi="Times New Roman" w:cs="Times New Roman"/>
          <w:b/>
          <w:color w:val="000000"/>
          <w:sz w:val="24"/>
          <w:szCs w:val="24"/>
        </w:rPr>
        <w:t>) профессиональными компетенциями (ПК):</w:t>
      </w:r>
    </w:p>
    <w:p w:rsidR="00E51A97" w:rsidRDefault="00EF7BCC">
      <w:pPr>
        <w:widowControl w:val="0"/>
        <w:numPr>
          <w:ilvl w:val="0"/>
          <w:numId w:val="6"/>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xml:space="preserve"> области организационно-управленческой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w:t>
      </w:r>
      <w:r>
        <w:rPr>
          <w:rFonts w:ascii="Times New Roman" w:eastAsia="Times New Roman" w:hAnsi="Times New Roman" w:cs="Times New Roman"/>
          <w:color w:val="000000"/>
          <w:sz w:val="24"/>
          <w:szCs w:val="24"/>
        </w:rPr>
        <w:t xml:space="preserve"> Способен оценивать условия и последствия принимаемых организационно-управленческих решений;</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ПК-2.</w:t>
      </w:r>
      <w:r>
        <w:rPr>
          <w:rFonts w:ascii="Times New Roman" w:eastAsia="Times New Roman" w:hAnsi="Times New Roman" w:cs="Times New Roman"/>
          <w:color w:val="000000"/>
          <w:sz w:val="24"/>
          <w:szCs w:val="24"/>
        </w:rPr>
        <w:t xml:space="preserve"> Участвует в разработке функциональных стратегий организаций, планировании и осуществлении мероприятий, направленных на их реализацию;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ПК-3.</w:t>
      </w:r>
      <w:r>
        <w:rPr>
          <w:rFonts w:ascii="Times New Roman" w:eastAsia="Times New Roman" w:hAnsi="Times New Roman" w:cs="Times New Roman"/>
          <w:color w:val="000000"/>
          <w:sz w:val="24"/>
          <w:szCs w:val="24"/>
        </w:rPr>
        <w:t xml:space="preserve"> Владеет базовыми технологиями управления персоналом;</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ПК-4.</w:t>
      </w:r>
      <w:r>
        <w:rPr>
          <w:rFonts w:ascii="Times New Roman" w:eastAsia="Times New Roman" w:hAnsi="Times New Roman" w:cs="Times New Roman"/>
          <w:color w:val="000000"/>
          <w:sz w:val="24"/>
          <w:szCs w:val="24"/>
        </w:rPr>
        <w:t xml:space="preserve"> Способен учитывать аспекты социальной ответственности бизнеса при разработке и реализации стратегии организации;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ПК-5.</w:t>
      </w:r>
      <w:r>
        <w:rPr>
          <w:rFonts w:ascii="Times New Roman" w:eastAsia="Times New Roman" w:hAnsi="Times New Roman" w:cs="Times New Roman"/>
          <w:color w:val="000000"/>
          <w:sz w:val="24"/>
          <w:szCs w:val="24"/>
        </w:rPr>
        <w:t xml:space="preserve"> Владеет </w:t>
      </w:r>
      <w:proofErr w:type="spellStart"/>
      <w:r>
        <w:rPr>
          <w:rFonts w:ascii="Times New Roman" w:eastAsia="Times New Roman" w:hAnsi="Times New Roman" w:cs="Times New Roman"/>
          <w:color w:val="000000"/>
          <w:sz w:val="24"/>
          <w:szCs w:val="24"/>
        </w:rPr>
        <w:t>приемами</w:t>
      </w:r>
      <w:proofErr w:type="spellEnd"/>
      <w:r>
        <w:rPr>
          <w:rFonts w:ascii="Times New Roman" w:eastAsia="Times New Roman" w:hAnsi="Times New Roman" w:cs="Times New Roman"/>
          <w:color w:val="000000"/>
          <w:sz w:val="24"/>
          <w:szCs w:val="24"/>
        </w:rPr>
        <w:t xml:space="preserve"> и методами управления инновационной деятельностью организации (предприятия), разрабатывать и внедрять инновации, осуществлять </w:t>
      </w:r>
      <w:proofErr w:type="spellStart"/>
      <w:r>
        <w:rPr>
          <w:rFonts w:ascii="Times New Roman" w:eastAsia="Times New Roman" w:hAnsi="Times New Roman" w:cs="Times New Roman"/>
          <w:color w:val="000000"/>
          <w:sz w:val="24"/>
          <w:szCs w:val="24"/>
        </w:rPr>
        <w:t>расчет</w:t>
      </w:r>
      <w:proofErr w:type="spellEnd"/>
      <w:r>
        <w:rPr>
          <w:rFonts w:ascii="Times New Roman" w:eastAsia="Times New Roman" w:hAnsi="Times New Roman" w:cs="Times New Roman"/>
          <w:color w:val="000000"/>
          <w:sz w:val="24"/>
          <w:szCs w:val="24"/>
        </w:rPr>
        <w:t xml:space="preserve"> социально-экономической эффективности инноваций и инновационных рисков;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ПК-6.</w:t>
      </w:r>
      <w:r>
        <w:rPr>
          <w:rFonts w:ascii="Times New Roman" w:eastAsia="Times New Roman" w:hAnsi="Times New Roman" w:cs="Times New Roman"/>
          <w:color w:val="000000"/>
          <w:sz w:val="24"/>
          <w:szCs w:val="24"/>
        </w:rPr>
        <w:t xml:space="preserve"> Способен оценивать воздействие макроэкономической среды и деятельности органов государственного и муниципального управления на функционирование организаций;</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ПК-7.</w:t>
      </w:r>
      <w:r>
        <w:rPr>
          <w:rFonts w:ascii="Times New Roman" w:eastAsia="Times New Roman" w:hAnsi="Times New Roman" w:cs="Times New Roman"/>
          <w:color w:val="000000"/>
          <w:sz w:val="24"/>
          <w:szCs w:val="24"/>
        </w:rPr>
        <w:t xml:space="preserve"> Способен применять знания в области финансового менеджмента, денежного обращения, финансов и кредита в профессиональной деятельности. </w:t>
      </w:r>
    </w:p>
    <w:p w:rsidR="00E51A97" w:rsidRDefault="00EF7BCC">
      <w:pPr>
        <w:widowControl w:val="0"/>
        <w:numPr>
          <w:ilvl w:val="0"/>
          <w:numId w:val="6"/>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xml:space="preserve"> области информационно-аналитической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ПК-8.</w:t>
      </w:r>
      <w:r>
        <w:rPr>
          <w:rFonts w:ascii="Times New Roman" w:eastAsia="Times New Roman" w:hAnsi="Times New Roman" w:cs="Times New Roman"/>
          <w:color w:val="000000"/>
          <w:sz w:val="24"/>
          <w:szCs w:val="24"/>
        </w:rPr>
        <w:t xml:space="preserve"> Способен проводить маркетинговые исследования, анализ поведения потребителей экономических благ и формирования спроса, а также конкурентной среды;</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ПК-9.</w:t>
      </w:r>
      <w:r>
        <w:rPr>
          <w:rFonts w:ascii="Times New Roman" w:eastAsia="Times New Roman" w:hAnsi="Times New Roman" w:cs="Times New Roman"/>
          <w:color w:val="000000"/>
          <w:sz w:val="24"/>
          <w:szCs w:val="24"/>
        </w:rPr>
        <w:t xml:space="preserve"> Способен анализировать данные отечественной и зарубежной статистики о социально-экономических процессах и явлениях, выявлять текущие тенденции изменения социально-экономических показателей;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ПК-10.</w:t>
      </w:r>
      <w:r>
        <w:rPr>
          <w:rFonts w:ascii="Times New Roman" w:eastAsia="Times New Roman" w:hAnsi="Times New Roman" w:cs="Times New Roman"/>
          <w:color w:val="000000"/>
          <w:sz w:val="24"/>
          <w:szCs w:val="24"/>
        </w:rPr>
        <w:t xml:space="preserve"> Способен применять основные принципы и стандарты финансового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для формирования </w:t>
      </w:r>
      <w:proofErr w:type="spellStart"/>
      <w:r>
        <w:rPr>
          <w:rFonts w:ascii="Times New Roman" w:eastAsia="Times New Roman" w:hAnsi="Times New Roman" w:cs="Times New Roman"/>
          <w:color w:val="000000"/>
          <w:sz w:val="24"/>
          <w:szCs w:val="24"/>
        </w:rPr>
        <w:t>учетной</w:t>
      </w:r>
      <w:proofErr w:type="spellEnd"/>
      <w:r>
        <w:rPr>
          <w:rFonts w:ascii="Times New Roman" w:eastAsia="Times New Roman" w:hAnsi="Times New Roman" w:cs="Times New Roman"/>
          <w:color w:val="000000"/>
          <w:sz w:val="24"/>
          <w:szCs w:val="24"/>
        </w:rPr>
        <w:t xml:space="preserve"> политики и финансовой </w:t>
      </w:r>
      <w:proofErr w:type="spellStart"/>
      <w:r>
        <w:rPr>
          <w:rFonts w:ascii="Times New Roman" w:eastAsia="Times New Roman" w:hAnsi="Times New Roman" w:cs="Times New Roman"/>
          <w:color w:val="000000"/>
          <w:sz w:val="24"/>
          <w:szCs w:val="24"/>
        </w:rPr>
        <w:t>отчетности</w:t>
      </w:r>
      <w:proofErr w:type="spellEnd"/>
      <w:r>
        <w:rPr>
          <w:rFonts w:ascii="Times New Roman" w:eastAsia="Times New Roman" w:hAnsi="Times New Roman" w:cs="Times New Roman"/>
          <w:color w:val="000000"/>
          <w:sz w:val="24"/>
          <w:szCs w:val="24"/>
        </w:rPr>
        <w:t xml:space="preserve"> организации;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ПК-11.</w:t>
      </w:r>
      <w:r>
        <w:rPr>
          <w:rFonts w:ascii="Times New Roman" w:eastAsia="Times New Roman" w:hAnsi="Times New Roman" w:cs="Times New Roman"/>
          <w:color w:val="000000"/>
          <w:sz w:val="24"/>
          <w:szCs w:val="24"/>
        </w:rPr>
        <w:t xml:space="preserve"> Владеет </w:t>
      </w:r>
      <w:proofErr w:type="spellStart"/>
      <w:r>
        <w:rPr>
          <w:rFonts w:ascii="Times New Roman" w:eastAsia="Times New Roman" w:hAnsi="Times New Roman" w:cs="Times New Roman"/>
          <w:color w:val="000000"/>
          <w:sz w:val="24"/>
          <w:szCs w:val="24"/>
        </w:rPr>
        <w:t>приемами</w:t>
      </w:r>
      <w:proofErr w:type="spellEnd"/>
      <w:r>
        <w:rPr>
          <w:rFonts w:ascii="Times New Roman" w:eastAsia="Times New Roman" w:hAnsi="Times New Roman" w:cs="Times New Roman"/>
          <w:color w:val="000000"/>
          <w:sz w:val="24"/>
          <w:szCs w:val="24"/>
        </w:rPr>
        <w:t xml:space="preserve"> и методами сбора, обобщения и анализа рыночной информации, поведения и принятия решений хозяйствующими субъектами, закономерностей функционирования фирм в различных экономических условиях;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ПК-12.</w:t>
      </w:r>
      <w:r>
        <w:rPr>
          <w:rFonts w:ascii="Times New Roman" w:eastAsia="Times New Roman" w:hAnsi="Times New Roman" w:cs="Times New Roman"/>
          <w:color w:val="000000"/>
          <w:sz w:val="24"/>
          <w:szCs w:val="24"/>
        </w:rPr>
        <w:t xml:space="preserve"> Способен использовать методы статистического анализа, а также применять количественные и качественные методы анализа при построении экономических, финансовых и организационно-управленческих моделей;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ПК-13.</w:t>
      </w:r>
      <w:r>
        <w:rPr>
          <w:rFonts w:ascii="Times New Roman" w:eastAsia="Times New Roman" w:hAnsi="Times New Roman" w:cs="Times New Roman"/>
          <w:color w:val="000000"/>
          <w:sz w:val="24"/>
          <w:szCs w:val="24"/>
        </w:rPr>
        <w:t xml:space="preserve"> Владеет техникой финансового планирования и прогнозирования. </w:t>
      </w:r>
    </w:p>
    <w:p w:rsidR="00E51A97" w:rsidRDefault="00EF7BCC">
      <w:pPr>
        <w:widowControl w:val="0"/>
        <w:numPr>
          <w:ilvl w:val="0"/>
          <w:numId w:val="6"/>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xml:space="preserve"> области научно-исследовательской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ПК-14.</w:t>
      </w:r>
      <w:r>
        <w:rPr>
          <w:rFonts w:ascii="Times New Roman" w:eastAsia="Times New Roman" w:hAnsi="Times New Roman" w:cs="Times New Roman"/>
          <w:color w:val="000000"/>
          <w:sz w:val="24"/>
          <w:szCs w:val="24"/>
        </w:rPr>
        <w:t xml:space="preserve"> Владеет навыками проведения научных исследований по отдельным разделам (этапам, заданиям) в качестве исполнителя.</w:t>
      </w:r>
    </w:p>
    <w:p w:rsidR="00E51A97" w:rsidRDefault="00EF7BCC">
      <w:pPr>
        <w:widowControl w:val="0"/>
        <w:numPr>
          <w:ilvl w:val="0"/>
          <w:numId w:val="6"/>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xml:space="preserve"> области исполнительской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ПК-15.</w:t>
      </w:r>
      <w:r>
        <w:rPr>
          <w:rFonts w:ascii="Times New Roman" w:eastAsia="Times New Roman" w:hAnsi="Times New Roman" w:cs="Times New Roman"/>
          <w:color w:val="000000"/>
          <w:sz w:val="24"/>
          <w:szCs w:val="24"/>
        </w:rPr>
        <w:t xml:space="preserve"> Способен реализовывать принятые организационные решения; </w:t>
      </w:r>
    </w:p>
    <w:p w:rsidR="00E51A97" w:rsidRDefault="00EF7BCC">
      <w:pPr>
        <w:widowControl w:val="0"/>
        <w:numPr>
          <w:ilvl w:val="0"/>
          <w:numId w:val="6"/>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xml:space="preserve"> области производственно-технологической деятельности: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ПК-16.</w:t>
      </w:r>
      <w:r>
        <w:rPr>
          <w:rFonts w:ascii="Times New Roman" w:eastAsia="Times New Roman" w:hAnsi="Times New Roman" w:cs="Times New Roman"/>
          <w:color w:val="000000"/>
          <w:sz w:val="24"/>
          <w:szCs w:val="24"/>
        </w:rPr>
        <w:t xml:space="preserve"> Владеет методами принятия стратегических, тактических и оперативных решений в управлении операционной (производственной) деятельностью организации; </w:t>
      </w:r>
    </w:p>
    <w:p w:rsidR="00E51A97" w:rsidRDefault="00EF7BCC">
      <w:pPr>
        <w:widowControl w:val="0"/>
        <w:numPr>
          <w:ilvl w:val="0"/>
          <w:numId w:val="6"/>
        </w:numPr>
        <w:pBdr>
          <w:top w:val="nil"/>
          <w:left w:val="nil"/>
          <w:bottom w:val="nil"/>
          <w:right w:val="nil"/>
          <w:between w:val="nil"/>
        </w:pBdr>
        <w:spacing w:before="60"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i/>
          <w:color w:val="000000"/>
          <w:sz w:val="24"/>
          <w:szCs w:val="24"/>
        </w:rPr>
        <w:t>в</w:t>
      </w:r>
      <w:proofErr w:type="gramEnd"/>
      <w:r>
        <w:rPr>
          <w:rFonts w:ascii="Times New Roman" w:eastAsia="Times New Roman" w:hAnsi="Times New Roman" w:cs="Times New Roman"/>
          <w:b/>
          <w:i/>
          <w:color w:val="000000"/>
          <w:sz w:val="24"/>
          <w:szCs w:val="24"/>
        </w:rPr>
        <w:t xml:space="preserve"> области предпринимательской</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i/>
          <w:color w:val="000000"/>
          <w:sz w:val="24"/>
          <w:szCs w:val="24"/>
        </w:rPr>
        <w:t>деятельности</w:t>
      </w:r>
      <w:r>
        <w:rPr>
          <w:rFonts w:ascii="Times New Roman" w:eastAsia="Times New Roman" w:hAnsi="Times New Roman" w:cs="Times New Roman"/>
          <w:b/>
          <w:color w:val="000000"/>
          <w:sz w:val="24"/>
          <w:szCs w:val="24"/>
        </w:rPr>
        <w:t>:</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highlight w:val="cyan"/>
        </w:rPr>
      </w:pPr>
      <w:r>
        <w:rPr>
          <w:rFonts w:ascii="Times New Roman" w:eastAsia="Times New Roman" w:hAnsi="Times New Roman" w:cs="Times New Roman"/>
          <w:b/>
          <w:color w:val="000000"/>
          <w:sz w:val="24"/>
          <w:szCs w:val="24"/>
        </w:rPr>
        <w:t>ПК-17.</w:t>
      </w:r>
      <w:r>
        <w:rPr>
          <w:rFonts w:ascii="Times New Roman" w:eastAsia="Times New Roman" w:hAnsi="Times New Roman" w:cs="Times New Roman"/>
          <w:color w:val="000000"/>
          <w:sz w:val="24"/>
          <w:szCs w:val="24"/>
        </w:rPr>
        <w:t xml:space="preserve"> Способен находить и оценивать новые рыночные возможности и формулировать бизнес-идею, разрабатывать бизнес-планы (направлений деятельности, продуктов)</w:t>
      </w:r>
      <w:r>
        <w:rPr>
          <w:rFonts w:ascii="Times New Roman" w:eastAsia="Times New Roman" w:hAnsi="Times New Roman" w:cs="Times New Roman"/>
          <w:sz w:val="24"/>
          <w:szCs w:val="24"/>
        </w:rPr>
        <w:t>.</w:t>
      </w:r>
    </w:p>
    <w:p w:rsidR="00E51A97" w:rsidRDefault="00EF7BCC">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E51A97" w:rsidRDefault="00EF7BCC">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51A97" w:rsidRDefault="00EF7BCC">
      <w:pPr>
        <w:widowControl w:val="0"/>
        <w:pBdr>
          <w:top w:val="nil"/>
          <w:left w:val="nil"/>
          <w:bottom w:val="nil"/>
          <w:right w:val="nil"/>
          <w:between w:val="nil"/>
        </w:pBdr>
        <w:spacing w:before="120"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 Требования к структуре ООП подготовки бакалавров.</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Структура ООП подготовки бакалавров включает следующие блоки: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Блок 1 - Дисциплины (модули);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Блок 2 - Практика;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Блок 3 – Государственная итоговая аттестация.</w:t>
      </w:r>
    </w:p>
    <w:p w:rsidR="00E51A97" w:rsidRDefault="00EF7BCC">
      <w:pPr>
        <w:pBdr>
          <w:top w:val="nil"/>
          <w:left w:val="nil"/>
          <w:bottom w:val="nil"/>
          <w:right w:val="nil"/>
          <w:between w:val="nil"/>
        </w:pBdr>
        <w:spacing w:before="120" w:after="12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Структура ООП подготовки бакалавров по направлению 580200 «Менеджмент»</w:t>
      </w:r>
    </w:p>
    <w:tbl>
      <w:tblPr>
        <w:tblStyle w:val="af6"/>
        <w:tblW w:w="95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5138"/>
        <w:gridCol w:w="3190"/>
      </w:tblGrid>
      <w:tr w:rsidR="00E51A97">
        <w:trPr>
          <w:trHeight w:val="932"/>
        </w:trPr>
        <w:tc>
          <w:tcPr>
            <w:tcW w:w="6380" w:type="dxa"/>
            <w:gridSpan w:val="2"/>
          </w:tcPr>
          <w:p w:rsidR="00E51A97" w:rsidRDefault="00EF7BCC">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Структура ООП подготовки бакалавров</w:t>
            </w:r>
          </w:p>
        </w:tc>
        <w:tc>
          <w:tcPr>
            <w:tcW w:w="3190" w:type="dxa"/>
          </w:tcPr>
          <w:p w:rsidR="00E51A97" w:rsidRDefault="00EF7BCC">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Объем ООП подготовки бакалавров и </w:t>
            </w:r>
            <w:proofErr w:type="spellStart"/>
            <w:r>
              <w:rPr>
                <w:rFonts w:ascii="Times New Roman" w:eastAsia="Times New Roman" w:hAnsi="Times New Roman" w:cs="Times New Roman"/>
                <w:b/>
                <w:color w:val="000000"/>
                <w:sz w:val="24"/>
                <w:szCs w:val="24"/>
              </w:rPr>
              <w:t>ее</w:t>
            </w:r>
            <w:proofErr w:type="spellEnd"/>
            <w:r>
              <w:rPr>
                <w:rFonts w:ascii="Times New Roman" w:eastAsia="Times New Roman" w:hAnsi="Times New Roman" w:cs="Times New Roman"/>
                <w:b/>
                <w:color w:val="000000"/>
                <w:sz w:val="24"/>
                <w:szCs w:val="24"/>
              </w:rPr>
              <w:t xml:space="preserve"> блоков в кредитах</w:t>
            </w:r>
          </w:p>
        </w:tc>
      </w:tr>
      <w:tr w:rsidR="00E51A97">
        <w:tc>
          <w:tcPr>
            <w:tcW w:w="1242" w:type="dxa"/>
          </w:tcPr>
          <w:p w:rsidR="00E51A97" w:rsidRDefault="00EF7BCC">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Блок 1</w:t>
            </w:r>
          </w:p>
        </w:tc>
        <w:tc>
          <w:tcPr>
            <w:tcW w:w="5138" w:type="dxa"/>
          </w:tcPr>
          <w:p w:rsidR="00E51A97" w:rsidRDefault="00EF7BCC">
            <w:pPr>
              <w:numPr>
                <w:ilvl w:val="0"/>
                <w:numId w:val="1"/>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Гуманитарный, социальный и экономический цикл</w:t>
            </w:r>
          </w:p>
          <w:p w:rsidR="00E51A97" w:rsidRDefault="00EF7BCC">
            <w:pPr>
              <w:numPr>
                <w:ilvl w:val="0"/>
                <w:numId w:val="1"/>
              </w:num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Математический и естественнонаучный цикл</w:t>
            </w:r>
          </w:p>
          <w:p w:rsidR="00E51A97" w:rsidRDefault="00EF7BCC">
            <w:pPr>
              <w:numPr>
                <w:ilvl w:val="0"/>
                <w:numId w:val="1"/>
              </w:num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Профессиональный цикл</w:t>
            </w:r>
          </w:p>
        </w:tc>
        <w:tc>
          <w:tcPr>
            <w:tcW w:w="3190" w:type="dxa"/>
          </w:tcPr>
          <w:p w:rsidR="00E51A97" w:rsidRDefault="00EF7BCC">
            <w:pPr>
              <w:pBdr>
                <w:top w:val="nil"/>
                <w:left w:val="nil"/>
                <w:bottom w:val="nil"/>
                <w:right w:val="nil"/>
                <w:between w:val="nil"/>
              </w:pBd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165-215</w:t>
            </w:r>
          </w:p>
          <w:p w:rsidR="00E51A97" w:rsidRDefault="00E51A97">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p>
        </w:tc>
      </w:tr>
      <w:tr w:rsidR="00E51A97">
        <w:tc>
          <w:tcPr>
            <w:tcW w:w="1242" w:type="dxa"/>
          </w:tcPr>
          <w:p w:rsidR="00E51A97" w:rsidRDefault="00EF7BCC">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Блок 2</w:t>
            </w:r>
          </w:p>
        </w:tc>
        <w:tc>
          <w:tcPr>
            <w:tcW w:w="5138" w:type="dxa"/>
          </w:tcPr>
          <w:p w:rsidR="00E51A97" w:rsidRDefault="00EF7BCC">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Практика</w:t>
            </w:r>
          </w:p>
        </w:tc>
        <w:tc>
          <w:tcPr>
            <w:tcW w:w="3190" w:type="dxa"/>
          </w:tcPr>
          <w:p w:rsidR="00E51A97" w:rsidRDefault="00EF7BCC">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15-60</w:t>
            </w:r>
          </w:p>
        </w:tc>
      </w:tr>
      <w:tr w:rsidR="00E51A97">
        <w:tc>
          <w:tcPr>
            <w:tcW w:w="1242" w:type="dxa"/>
          </w:tcPr>
          <w:p w:rsidR="00E51A97" w:rsidRDefault="00EF7BCC">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Блок 3</w:t>
            </w:r>
          </w:p>
        </w:tc>
        <w:tc>
          <w:tcPr>
            <w:tcW w:w="5138" w:type="dxa"/>
          </w:tcPr>
          <w:p w:rsidR="00E51A97" w:rsidRDefault="00EF7BCC">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Государственная итоговая аттестация</w:t>
            </w:r>
          </w:p>
        </w:tc>
        <w:tc>
          <w:tcPr>
            <w:tcW w:w="3190" w:type="dxa"/>
          </w:tcPr>
          <w:p w:rsidR="00E51A97" w:rsidRDefault="00EF7BCC">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10-15</w:t>
            </w:r>
          </w:p>
        </w:tc>
      </w:tr>
      <w:tr w:rsidR="00E51A97">
        <w:tc>
          <w:tcPr>
            <w:tcW w:w="6380" w:type="dxa"/>
            <w:gridSpan w:val="2"/>
          </w:tcPr>
          <w:p w:rsidR="00E51A97" w:rsidRDefault="00EF7BCC">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Объем ООП подготовки бакалавров</w:t>
            </w:r>
          </w:p>
        </w:tc>
        <w:tc>
          <w:tcPr>
            <w:tcW w:w="3190" w:type="dxa"/>
          </w:tcPr>
          <w:p w:rsidR="00E51A97" w:rsidRDefault="00EF7BCC">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240</w:t>
            </w:r>
          </w:p>
        </w:tc>
      </w:tr>
    </w:tbl>
    <w:p w:rsidR="00E51A97" w:rsidRDefault="00E51A97">
      <w:pPr>
        <w:widowControl w:val="0"/>
        <w:pBdr>
          <w:top w:val="nil"/>
          <w:left w:val="nil"/>
          <w:bottom w:val="nil"/>
          <w:right w:val="nil"/>
          <w:between w:val="nil"/>
        </w:pBdr>
        <w:spacing w:after="0" w:line="240" w:lineRule="auto"/>
        <w:ind w:left="0" w:hanging="2"/>
        <w:jc w:val="right"/>
        <w:rPr>
          <w:rFonts w:ascii="Times New Roman" w:eastAsia="Times New Roman" w:hAnsi="Times New Roman" w:cs="Times New Roman"/>
          <w:color w:val="000000"/>
          <w:sz w:val="24"/>
          <w:szCs w:val="24"/>
          <w:highlight w:val="yellow"/>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Примечание.</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каждой дисциплины вуз определяет самостоятельно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специфики реализуемой образовательной программы и языка обучения в установленном для цикла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Pr>
          <w:rFonts w:ascii="Times New Roman" w:eastAsia="Times New Roman" w:hAnsi="Times New Roman" w:cs="Times New Roman"/>
          <w:color w:val="000000"/>
          <w:sz w:val="24"/>
          <w:szCs w:val="24"/>
        </w:rPr>
        <w:t>несет</w:t>
      </w:r>
      <w:proofErr w:type="spellEnd"/>
      <w:r>
        <w:rPr>
          <w:rFonts w:ascii="Times New Roman" w:eastAsia="Times New Roman" w:hAnsi="Times New Roman" w:cs="Times New Roman"/>
          <w:color w:val="000000"/>
          <w:sz w:val="24"/>
          <w:szCs w:val="24"/>
        </w:rPr>
        <w:t xml:space="preserve"> ответственность за достижение результатов обучения в соответствии с национальной рамкой квалификаций.</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Набор дисциплин (модулей) и их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требований к результатам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освоения, в виде совокупности результатов обучения, предусмотренных национальной рамкой квалификаций.</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5.2.1. </w:t>
      </w:r>
      <w:r>
        <w:rPr>
          <w:rFonts w:ascii="Times New Roman" w:eastAsia="Times New Roman" w:hAnsi="Times New Roman" w:cs="Times New Roman"/>
          <w:color w:val="000000"/>
          <w:sz w:val="24"/>
          <w:szCs w:val="24"/>
        </w:rPr>
        <w:t>ООП подготовки бакалавров должна обеспечить реализацию:</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обязательных дисциплин гуманитарного, социального и экономического цикла, перечень и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которых определяется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дисциплин по физической культуре и спорту, в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Блок 2 «Практика»</w:t>
      </w:r>
      <w:r>
        <w:rPr>
          <w:rFonts w:ascii="Times New Roman" w:eastAsia="Times New Roman" w:hAnsi="Times New Roman" w:cs="Times New Roman"/>
          <w:color w:val="000000"/>
          <w:sz w:val="24"/>
          <w:szCs w:val="24"/>
        </w:rPr>
        <w:t xml:space="preserve"> включает учебную практику (ознакомительная, технологическая, научно-исследовательская) и производственную (проектная, эксплуатационная, педагогическая) практику.</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вправе выбрать один или несколько типов практик, также может установить дополнительный тип практики в пределах установленных кредитов.</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Блок 3 «Государственная итоговая аттестация»</w:t>
      </w:r>
      <w:r>
        <w:rPr>
          <w:rFonts w:ascii="Times New Roman" w:eastAsia="Times New Roman" w:hAnsi="Times New Roman" w:cs="Times New Roman"/>
          <w:color w:val="000000"/>
          <w:sz w:val="24"/>
          <w:szCs w:val="24"/>
        </w:rPr>
        <w:t xml:space="preserve"> включает подготовку к сдаче и сдачу государственных экзаменов</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выполнение и защиту выпускной квалификационной работы (если вуз включает выпускную квалификационную работу в состав итоговой государственной аттестации). </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5.2.4. </w:t>
      </w:r>
      <w:r>
        <w:rPr>
          <w:rFonts w:ascii="Times New Roman" w:eastAsia="Times New Roman" w:hAnsi="Times New Roman" w:cs="Times New Roman"/>
          <w:color w:val="000000"/>
          <w:sz w:val="24"/>
          <w:szCs w:val="24"/>
        </w:rPr>
        <w:t>В рамках ООП подготовки бакалавров выделяется обязательная и элективная части.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 обязательной части ООП подготовки бакалавра относятся дисциплины и практики, обеспечивающие формирование универсальных и профессиональных компетенций,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уровней национальной рамки квалификаций.</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Объем обязательной части, без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государственной итоговой аттестации, должен составлять не более 50% общего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ООП подготовки бакалавров.</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E51A97" w:rsidRDefault="00EF7BCC">
      <w:pPr>
        <w:widowControl w:val="0"/>
        <w:pBdr>
          <w:top w:val="nil"/>
          <w:left w:val="nil"/>
          <w:bottom w:val="nil"/>
          <w:right w:val="nil"/>
          <w:between w:val="nil"/>
        </w:pBdr>
        <w:spacing w:before="6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5.2.5. </w:t>
      </w:r>
      <w:r>
        <w:rPr>
          <w:rFonts w:ascii="Times New Roman" w:eastAsia="Times New Roman" w:hAnsi="Times New Roman" w:cs="Times New Roman"/>
          <w:color w:val="000000"/>
          <w:sz w:val="24"/>
          <w:szCs w:val="24"/>
        </w:rPr>
        <w:t>Вуз должен предоставить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51A97" w:rsidRDefault="00EF7BCC">
      <w:pPr>
        <w:widowControl w:val="0"/>
        <w:pBdr>
          <w:top w:val="nil"/>
          <w:left w:val="nil"/>
          <w:bottom w:val="nil"/>
          <w:right w:val="nil"/>
          <w:between w:val="nil"/>
        </w:pBdr>
        <w:spacing w:before="120"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 Требования к условиям реализации ООП подготовки бакалавров</w:t>
      </w:r>
    </w:p>
    <w:p w:rsidR="00E51A97" w:rsidRDefault="00EF7BCC">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5.3.1. Кадровое обеспечение учебного процесса</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Реализация ООП подготовки бакалавров, должна обеспечиваться педагогическими кадрами, имеющими базовое образование и/или квалификацию «магистр», соответствующее профилю преподаваемой дисциплины и систематически занимающимися научной или научно - методической деятельностью.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Преподаватели профессионального цикла, должны иметь </w:t>
      </w:r>
      <w:proofErr w:type="spellStart"/>
      <w:r>
        <w:rPr>
          <w:rFonts w:ascii="Times New Roman" w:eastAsia="Times New Roman" w:hAnsi="Times New Roman" w:cs="Times New Roman"/>
          <w:color w:val="000000"/>
          <w:sz w:val="24"/>
          <w:szCs w:val="24"/>
        </w:rPr>
        <w:t>ученую</w:t>
      </w:r>
      <w:proofErr w:type="spellEnd"/>
      <w:r>
        <w:rPr>
          <w:rFonts w:ascii="Times New Roman" w:eastAsia="Times New Roman" w:hAnsi="Times New Roman" w:cs="Times New Roman"/>
          <w:color w:val="000000"/>
          <w:sz w:val="24"/>
          <w:szCs w:val="24"/>
        </w:rPr>
        <w:t xml:space="preserve"> степень кандидата, доктора наук, квалификацию магистра, академическую степень доктора философии (</w:t>
      </w:r>
      <w:proofErr w:type="spellStart"/>
      <w:r>
        <w:rPr>
          <w:rFonts w:ascii="Times New Roman" w:eastAsia="Times New Roman" w:hAnsi="Times New Roman" w:cs="Times New Roman"/>
          <w:color w:val="000000"/>
          <w:sz w:val="24"/>
          <w:szCs w:val="24"/>
        </w:rPr>
        <w:t>PhD</w:t>
      </w:r>
      <w:proofErr w:type="spellEnd"/>
      <w:r>
        <w:rPr>
          <w:rFonts w:ascii="Times New Roman" w:eastAsia="Times New Roman" w:hAnsi="Times New Roman" w:cs="Times New Roman"/>
          <w:color w:val="000000"/>
          <w:sz w:val="24"/>
          <w:szCs w:val="24"/>
        </w:rPr>
        <w:t>) и/или опыт деятельности в соответствующей профессиональной сфере.</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преподавателей с </w:t>
      </w:r>
      <w:proofErr w:type="spellStart"/>
      <w:r>
        <w:rPr>
          <w:rFonts w:ascii="Times New Roman" w:eastAsia="Times New Roman" w:hAnsi="Times New Roman" w:cs="Times New Roman"/>
          <w:color w:val="000000"/>
          <w:sz w:val="24"/>
          <w:szCs w:val="24"/>
        </w:rPr>
        <w:t>ученой</w:t>
      </w:r>
      <w:proofErr w:type="spellEnd"/>
      <w:r>
        <w:rPr>
          <w:rFonts w:ascii="Times New Roman" w:eastAsia="Times New Roman" w:hAnsi="Times New Roman" w:cs="Times New Roman"/>
          <w:color w:val="000000"/>
          <w:sz w:val="24"/>
          <w:szCs w:val="24"/>
        </w:rPr>
        <w:t xml:space="preserve"> степенью и/или </w:t>
      </w:r>
      <w:proofErr w:type="spellStart"/>
      <w:r>
        <w:rPr>
          <w:rFonts w:ascii="Times New Roman" w:eastAsia="Times New Roman" w:hAnsi="Times New Roman" w:cs="Times New Roman"/>
          <w:color w:val="000000"/>
          <w:sz w:val="24"/>
          <w:szCs w:val="24"/>
        </w:rPr>
        <w:t>ученым</w:t>
      </w:r>
      <w:proofErr w:type="spellEnd"/>
      <w:r>
        <w:rPr>
          <w:rFonts w:ascii="Times New Roman" w:eastAsia="Times New Roman" w:hAnsi="Times New Roman" w:cs="Times New Roman"/>
          <w:color w:val="000000"/>
          <w:sz w:val="24"/>
          <w:szCs w:val="24"/>
        </w:rPr>
        <w:t xml:space="preserve"> званием к общему числу преподавателей по каждому циклу образовательной программы, должна быть не менее 40% (по лицензионным требованиям).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штатных преподавателей к общему числу преподавателей образовательной программы должна быть не менее 60%.</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дисциплин, лекции по которым читаются преподавателями, имеющими </w:t>
      </w:r>
      <w:proofErr w:type="spellStart"/>
      <w:r>
        <w:rPr>
          <w:rFonts w:ascii="Times New Roman" w:eastAsia="Times New Roman" w:hAnsi="Times New Roman" w:cs="Times New Roman"/>
          <w:color w:val="000000"/>
          <w:sz w:val="24"/>
          <w:szCs w:val="24"/>
        </w:rPr>
        <w:t>ученые</w:t>
      </w:r>
      <w:proofErr w:type="spellEnd"/>
      <w:r>
        <w:rPr>
          <w:rFonts w:ascii="Times New Roman" w:eastAsia="Times New Roman" w:hAnsi="Times New Roman" w:cs="Times New Roman"/>
          <w:color w:val="000000"/>
          <w:sz w:val="24"/>
          <w:szCs w:val="24"/>
        </w:rPr>
        <w:t xml:space="preserve"> степени кандидата, доктора наук и </w:t>
      </w:r>
      <w:proofErr w:type="spellStart"/>
      <w:r>
        <w:rPr>
          <w:rFonts w:ascii="Times New Roman" w:eastAsia="Times New Roman" w:hAnsi="Times New Roman" w:cs="Times New Roman"/>
          <w:color w:val="000000"/>
          <w:sz w:val="24"/>
          <w:szCs w:val="24"/>
        </w:rPr>
        <w:t>PhD</w:t>
      </w:r>
      <w:proofErr w:type="spellEnd"/>
      <w:r>
        <w:rPr>
          <w:rFonts w:ascii="Times New Roman" w:eastAsia="Times New Roman" w:hAnsi="Times New Roman" w:cs="Times New Roman"/>
          <w:color w:val="000000"/>
          <w:sz w:val="24"/>
          <w:szCs w:val="24"/>
        </w:rPr>
        <w:t xml:space="preserve"> должна составлять не менее 40</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общего количества дисциплин.</w:t>
      </w:r>
    </w:p>
    <w:p w:rsidR="00E51A97" w:rsidRDefault="00EF7BCC">
      <w:pPr>
        <w:pBdr>
          <w:top w:val="nil"/>
          <w:left w:val="nil"/>
          <w:bottom w:val="nil"/>
          <w:right w:val="nil"/>
          <w:between w:val="nil"/>
        </w:pBdr>
        <w:spacing w:before="4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5.3.2. Учебно-методическое и информационное обеспечение учебного процесса.</w:t>
      </w:r>
      <w:r>
        <w:rPr>
          <w:rFonts w:ascii="Times New Roman" w:eastAsia="Times New Roman" w:hAnsi="Times New Roman" w:cs="Times New Roman"/>
          <w:color w:val="000000"/>
          <w:sz w:val="24"/>
          <w:szCs w:val="24"/>
        </w:rPr>
        <w:t xml:space="preserve">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Образовательная программа вуза должна включать лабораторные и практические занятия (определяются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формируемых компетенций). </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качестве учебников могут использоваться тиражированные экземпляры конспектов лекции, электронных учебников.</w:t>
      </w:r>
    </w:p>
    <w:p w:rsidR="00E51A97" w:rsidRDefault="00EF7BCC">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Обеспеченность электронными учебниками и учебно-методическими материалами при использовании дистанционных образовательных технологий должно составлять 100%. </w:t>
      </w:r>
    </w:p>
    <w:p w:rsidR="00E51A97" w:rsidRDefault="00EF7BCC">
      <w:pPr>
        <w:widowControl w:val="0"/>
        <w:pBdr>
          <w:top w:val="nil"/>
          <w:left w:val="nil"/>
          <w:bottom w:val="nil"/>
          <w:right w:val="nil"/>
          <w:between w:val="nil"/>
        </w:pBdr>
        <w:spacing w:before="40"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5.3.3. Материально-техническое обеспечение учебного процесса</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а также помещения для самостоятельной работы студентов, предусмотренных учебным планом вуза, и соответствующей действующим санитарным и противопожарным правилам и нормам.</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Минимально необходимый для реализации бакалаврской программы перечень материально-технического обеспечения включает в себя специально оборудованные кабинеты и аудитории, в том числе для лиц с ограниченными возможностями: компьютерные классы, лингафонные кабинеты, аудитории, оборудованные мультимедийными средствами обучения. Эти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Помещения для самостоятельной работы обучающихся должны быть оснащены компьютерной техникой с возможностью подключения к сети Интернет.</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Обязательно наличие одного актового зала, одного спортивного зала (площадки), одной столовой и одного медпункта. Нормы полезной площади на 1 студента устанавливается в соответствии с требованиями </w:t>
      </w:r>
      <w:proofErr w:type="spellStart"/>
      <w:r>
        <w:rPr>
          <w:rFonts w:ascii="Times New Roman" w:eastAsia="Times New Roman" w:hAnsi="Times New Roman" w:cs="Times New Roman"/>
          <w:color w:val="000000"/>
          <w:sz w:val="24"/>
          <w:szCs w:val="24"/>
        </w:rPr>
        <w:t>СанПин</w:t>
      </w:r>
      <w:proofErr w:type="spellEnd"/>
      <w:r>
        <w:rPr>
          <w:rFonts w:ascii="Times New Roman" w:eastAsia="Times New Roman" w:hAnsi="Times New Roman" w:cs="Times New Roman"/>
          <w:color w:val="000000"/>
          <w:sz w:val="24"/>
          <w:szCs w:val="24"/>
        </w:rPr>
        <w:t xml:space="preserve">.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использовании электронных изданий вуз должен обеспечить каждого обучающегося </w:t>
      </w:r>
      <w:r>
        <w:rPr>
          <w:rFonts w:ascii="Times New Roman" w:eastAsia="Times New Roman" w:hAnsi="Times New Roman" w:cs="Times New Roman"/>
          <w:color w:val="000000"/>
          <w:sz w:val="24"/>
          <w:szCs w:val="24"/>
        </w:rPr>
        <w:lastRenderedPageBreak/>
        <w:t xml:space="preserve">во время самостоятельной подготовки рабочим местом в компьютерном классе с выходом в Интернет в соответствии с </w:t>
      </w:r>
      <w:proofErr w:type="spellStart"/>
      <w:r>
        <w:rPr>
          <w:rFonts w:ascii="Times New Roman" w:eastAsia="Times New Roman" w:hAnsi="Times New Roman" w:cs="Times New Roman"/>
          <w:color w:val="000000"/>
          <w:sz w:val="24"/>
          <w:szCs w:val="24"/>
        </w:rPr>
        <w:t>объемом</w:t>
      </w:r>
      <w:proofErr w:type="spellEnd"/>
      <w:r>
        <w:rPr>
          <w:rFonts w:ascii="Times New Roman" w:eastAsia="Times New Roman" w:hAnsi="Times New Roman" w:cs="Times New Roman"/>
          <w:color w:val="000000"/>
          <w:sz w:val="24"/>
          <w:szCs w:val="24"/>
        </w:rPr>
        <w:t xml:space="preserve"> изучаемых дисциплин.</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должен быть обеспечен необходимым комплектом лицензионного программного обеспечения.</w:t>
      </w:r>
    </w:p>
    <w:p w:rsidR="00E51A97" w:rsidRDefault="00EF7BCC">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5.3.4. Оценка качества подготовки выпускников. </w:t>
      </w:r>
    </w:p>
    <w:p w:rsidR="00E51A97" w:rsidRDefault="00EF7BCC">
      <w:pPr>
        <w:widowControl w:val="0"/>
        <w:pBdr>
          <w:top w:val="nil"/>
          <w:left w:val="nil"/>
          <w:bottom w:val="nil"/>
          <w:right w:val="nil"/>
          <w:between w:val="nil"/>
        </w:pBdr>
        <w:spacing w:before="4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5.3.4.1.</w:t>
      </w:r>
      <w:r>
        <w:rPr>
          <w:rFonts w:ascii="Times New Roman" w:eastAsia="Times New Roman" w:hAnsi="Times New Roman" w:cs="Times New Roman"/>
          <w:color w:val="000000"/>
          <w:sz w:val="24"/>
          <w:szCs w:val="24"/>
        </w:rPr>
        <w:t xml:space="preserve"> 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E51A97" w:rsidRDefault="00EF7BCC">
      <w:pPr>
        <w:widowControl w:val="0"/>
        <w:pBdr>
          <w:top w:val="nil"/>
          <w:left w:val="nil"/>
          <w:bottom w:val="nil"/>
          <w:right w:val="nil"/>
          <w:between w:val="nil"/>
        </w:pBdr>
        <w:spacing w:before="4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5.3.4.2.</w:t>
      </w:r>
      <w:r>
        <w:rPr>
          <w:rFonts w:ascii="Times New Roman" w:eastAsia="Times New Roman" w:hAnsi="Times New Roman" w:cs="Times New Roman"/>
          <w:color w:val="000000"/>
          <w:sz w:val="24"/>
          <w:szCs w:val="24"/>
        </w:rPr>
        <w:t xml:space="preserve"> 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Pr>
          <w:rFonts w:ascii="Times New Roman" w:eastAsia="Times New Roman" w:hAnsi="Times New Roman" w:cs="Times New Roman"/>
          <w:color w:val="000000"/>
          <w:sz w:val="24"/>
          <w:szCs w:val="24"/>
        </w:rPr>
        <w:t>приобретенных</w:t>
      </w:r>
      <w:proofErr w:type="spellEnd"/>
      <w:r>
        <w:rPr>
          <w:rFonts w:ascii="Times New Roman" w:eastAsia="Times New Roman" w:hAnsi="Times New Roman" w:cs="Times New Roman"/>
          <w:color w:val="000000"/>
          <w:sz w:val="24"/>
          <w:szCs w:val="24"/>
        </w:rPr>
        <w:t xml:space="preserve"> компетенций. Фонды оценочных средств разрабатываются и утверждаются вузом.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т.п. </w:t>
      </w:r>
    </w:p>
    <w:p w:rsidR="00E51A97" w:rsidRDefault="00EF7BCC">
      <w:pPr>
        <w:widowControl w:val="0"/>
        <w:pBdr>
          <w:top w:val="nil"/>
          <w:left w:val="nil"/>
          <w:bottom w:val="nil"/>
          <w:right w:val="nil"/>
          <w:between w:val="nil"/>
        </w:pBdr>
        <w:spacing w:before="4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5.3.4.3.</w:t>
      </w:r>
      <w:r>
        <w:rPr>
          <w:rFonts w:ascii="Times New Roman" w:eastAsia="Times New Roman" w:hAnsi="Times New Roman" w:cs="Times New Roman"/>
          <w:color w:val="000000"/>
          <w:sz w:val="24"/>
          <w:szCs w:val="24"/>
        </w:rPr>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E51A97" w:rsidRDefault="00EF7BCC">
      <w:pPr>
        <w:widowControl w:val="0"/>
        <w:pBdr>
          <w:top w:val="nil"/>
          <w:left w:val="nil"/>
          <w:bottom w:val="nil"/>
          <w:right w:val="nil"/>
          <w:between w:val="nil"/>
        </w:pBdr>
        <w:spacing w:before="4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5.3.4.4.</w:t>
      </w:r>
      <w:r>
        <w:rPr>
          <w:rFonts w:ascii="Times New Roman" w:eastAsia="Times New Roman" w:hAnsi="Times New Roman" w:cs="Times New Roman"/>
          <w:color w:val="000000"/>
          <w:sz w:val="24"/>
          <w:szCs w:val="24"/>
        </w:rPr>
        <w:t xml:space="preserve"> Государственная итоговая аттестация </w:t>
      </w:r>
      <w:r>
        <w:rPr>
          <w:rFonts w:ascii="Times New Roman" w:eastAsia="Times New Roman" w:hAnsi="Times New Roman" w:cs="Times New Roman"/>
          <w:sz w:val="24"/>
          <w:szCs w:val="24"/>
        </w:rPr>
        <w:t>включает подготовку к сдаче и сдачу государственных экзаменов, выполнение и защиту выпускной квалификационной работы (если вуз включает выпускную квалификационную работу в состав итоговой государственной аттестации)</w:t>
      </w:r>
      <w:r>
        <w:rPr>
          <w:rFonts w:ascii="Times New Roman" w:eastAsia="Times New Roman" w:hAnsi="Times New Roman" w:cs="Times New Roman"/>
          <w:color w:val="000000"/>
          <w:sz w:val="24"/>
          <w:szCs w:val="24"/>
        </w:rPr>
        <w:t xml:space="preserve"> в восьмом семестре.</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Требования к содержанию, </w:t>
      </w:r>
      <w:proofErr w:type="spellStart"/>
      <w:r>
        <w:rPr>
          <w:rFonts w:ascii="Times New Roman" w:eastAsia="Times New Roman" w:hAnsi="Times New Roman" w:cs="Times New Roman"/>
          <w:color w:val="000000"/>
          <w:sz w:val="24"/>
          <w:szCs w:val="24"/>
        </w:rPr>
        <w:t>объему</w:t>
      </w:r>
      <w:proofErr w:type="spellEnd"/>
      <w:r>
        <w:rPr>
          <w:rFonts w:ascii="Times New Roman" w:eastAsia="Times New Roman" w:hAnsi="Times New Roman" w:cs="Times New Roman"/>
          <w:color w:val="000000"/>
          <w:sz w:val="24"/>
          <w:szCs w:val="24"/>
        </w:rPr>
        <w:t xml:space="preserve"> и структуре выпускной квалификационной работы (бакалаврской работы), а также требования к государственному комплексному   экзамену (при наличии) определяются высшим учебным заведением.  </w:t>
      </w:r>
    </w:p>
    <w:p w:rsidR="00E51A97" w:rsidRDefault="00EF7BCC">
      <w:pPr>
        <w:widowControl w:val="0"/>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Настоящий Государственный образовательный стандарт ООП ВПО по направлению </w:t>
      </w:r>
      <w:r>
        <w:rPr>
          <w:rFonts w:ascii="Times New Roman" w:eastAsia="Times New Roman" w:hAnsi="Times New Roman" w:cs="Times New Roman"/>
          <w:b/>
          <w:color w:val="000000"/>
          <w:sz w:val="24"/>
          <w:szCs w:val="24"/>
        </w:rPr>
        <w:t>580200 «Менеджмент»</w:t>
      </w:r>
      <w:r>
        <w:rPr>
          <w:rFonts w:ascii="Times New Roman" w:eastAsia="Times New Roman" w:hAnsi="Times New Roman" w:cs="Times New Roman"/>
          <w:color w:val="000000"/>
          <w:sz w:val="24"/>
          <w:szCs w:val="24"/>
        </w:rPr>
        <w:t xml:space="preserve"> разработан Учебно-методическим объединением по образованию в области экономики и управления при базовом вузе – Кыргызском Экономическом Университете им. М. </w:t>
      </w:r>
      <w:proofErr w:type="spellStart"/>
      <w:r>
        <w:rPr>
          <w:rFonts w:ascii="Times New Roman" w:eastAsia="Times New Roman" w:hAnsi="Times New Roman" w:cs="Times New Roman"/>
          <w:color w:val="000000"/>
          <w:sz w:val="24"/>
          <w:szCs w:val="24"/>
        </w:rPr>
        <w:t>Рыскулбекова</w:t>
      </w:r>
      <w:proofErr w:type="spellEnd"/>
      <w:r>
        <w:rPr>
          <w:rFonts w:ascii="Times New Roman" w:eastAsia="Times New Roman" w:hAnsi="Times New Roman" w:cs="Times New Roman"/>
          <w:color w:val="000000"/>
          <w:sz w:val="24"/>
          <w:szCs w:val="24"/>
        </w:rPr>
        <w:t>.</w:t>
      </w:r>
    </w:p>
    <w:p w:rsidR="00E51A97" w:rsidRDefault="00E51A97">
      <w:pPr>
        <w:pBdr>
          <w:top w:val="nil"/>
          <w:left w:val="nil"/>
          <w:bottom w:val="nil"/>
          <w:right w:val="nil"/>
          <w:between w:val="nil"/>
        </w:pBdr>
        <w:spacing w:after="0"/>
        <w:ind w:left="0" w:hanging="2"/>
        <w:jc w:val="both"/>
        <w:rPr>
          <w:rFonts w:ascii="Times New Roman" w:eastAsia="Times New Roman" w:hAnsi="Times New Roman" w:cs="Times New Roman"/>
          <w:color w:val="000000"/>
        </w:rPr>
      </w:pPr>
    </w:p>
    <w:p w:rsidR="00E51A97" w:rsidRDefault="00EF7BCC">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Председатель УМО </w:t>
      </w:r>
      <w:proofErr w:type="spellStart"/>
      <w:r>
        <w:rPr>
          <w:rFonts w:ascii="Times New Roman" w:eastAsia="Times New Roman" w:hAnsi="Times New Roman" w:cs="Times New Roman"/>
          <w:b/>
          <w:color w:val="000000"/>
          <w:sz w:val="24"/>
          <w:szCs w:val="24"/>
        </w:rPr>
        <w:t>МОиН</w:t>
      </w:r>
      <w:proofErr w:type="spellEnd"/>
      <w:r>
        <w:rPr>
          <w:rFonts w:ascii="Times New Roman" w:eastAsia="Times New Roman" w:hAnsi="Times New Roman" w:cs="Times New Roman"/>
          <w:b/>
          <w:color w:val="000000"/>
          <w:sz w:val="24"/>
          <w:szCs w:val="24"/>
        </w:rPr>
        <w:t xml:space="preserve"> КР д.э.н., профессор </w:t>
      </w:r>
      <w:proofErr w:type="spellStart"/>
      <w:r>
        <w:rPr>
          <w:rFonts w:ascii="Times New Roman" w:eastAsia="Times New Roman" w:hAnsi="Times New Roman" w:cs="Times New Roman"/>
          <w:b/>
          <w:color w:val="000000"/>
          <w:sz w:val="24"/>
          <w:szCs w:val="24"/>
        </w:rPr>
        <w:t>Токсобаева</w:t>
      </w:r>
      <w:proofErr w:type="spellEnd"/>
      <w:r>
        <w:rPr>
          <w:rFonts w:ascii="Times New Roman" w:eastAsia="Times New Roman" w:hAnsi="Times New Roman" w:cs="Times New Roman"/>
          <w:b/>
          <w:color w:val="000000"/>
          <w:sz w:val="24"/>
          <w:szCs w:val="24"/>
        </w:rPr>
        <w:t xml:space="preserve"> Б.А. ______________</w:t>
      </w:r>
    </w:p>
    <w:tbl>
      <w:tblPr>
        <w:tblStyle w:val="af7"/>
        <w:tblW w:w="9645" w:type="dxa"/>
        <w:tblInd w:w="0" w:type="dxa"/>
        <w:tblLayout w:type="fixed"/>
        <w:tblLook w:val="0000" w:firstRow="0" w:lastRow="0" w:firstColumn="0" w:lastColumn="0" w:noHBand="0" w:noVBand="0"/>
      </w:tblPr>
      <w:tblGrid>
        <w:gridCol w:w="6521"/>
        <w:gridCol w:w="3124"/>
      </w:tblGrid>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bookmarkStart w:id="2" w:name="_heading=h.30j0zll" w:colFirst="0" w:colLast="0"/>
            <w:bookmarkEnd w:id="2"/>
            <w:r>
              <w:rPr>
                <w:rFonts w:ascii="Times New Roman" w:eastAsia="Times New Roman" w:hAnsi="Times New Roman" w:cs="Times New Roman"/>
                <w:color w:val="000000"/>
                <w:sz w:val="24"/>
                <w:szCs w:val="24"/>
              </w:rPr>
              <w:t xml:space="preserve">1. </w:t>
            </w:r>
            <w:proofErr w:type="spellStart"/>
            <w:r>
              <w:rPr>
                <w:rFonts w:ascii="Times New Roman" w:eastAsia="Times New Roman" w:hAnsi="Times New Roman" w:cs="Times New Roman"/>
                <w:color w:val="000000"/>
                <w:sz w:val="24"/>
                <w:szCs w:val="24"/>
              </w:rPr>
              <w:t>Чубурова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Жаныл</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Темировна</w:t>
            </w:r>
            <w:proofErr w:type="spellEnd"/>
            <w:r>
              <w:rPr>
                <w:rFonts w:ascii="Times New Roman" w:eastAsia="Times New Roman" w:hAnsi="Times New Roman" w:cs="Times New Roman"/>
                <w:color w:val="000000"/>
                <w:sz w:val="24"/>
                <w:szCs w:val="24"/>
              </w:rPr>
              <w:t xml:space="preserve">, доктор экономических наук, профессор, заведующая кафедрой «Туризм, гостеприимство и предпринимательство» Кыргызского Экономического Университета им. </w:t>
            </w:r>
            <w:proofErr w:type="spellStart"/>
            <w:r>
              <w:rPr>
                <w:rFonts w:ascii="Times New Roman" w:eastAsia="Times New Roman" w:hAnsi="Times New Roman" w:cs="Times New Roman"/>
                <w:color w:val="000000"/>
                <w:sz w:val="24"/>
                <w:szCs w:val="24"/>
              </w:rPr>
              <w:t>М.Рыскулбекова</w:t>
            </w:r>
            <w:proofErr w:type="spellEnd"/>
            <w:r>
              <w:rPr>
                <w:rFonts w:ascii="Times New Roman" w:eastAsia="Times New Roman" w:hAnsi="Times New Roman" w:cs="Times New Roman"/>
                <w:color w:val="000000"/>
                <w:sz w:val="24"/>
                <w:szCs w:val="24"/>
              </w:rPr>
              <w:t>, председатель секции</w:t>
            </w: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w:t>
            </w: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proofErr w:type="spellStart"/>
            <w:r>
              <w:rPr>
                <w:rFonts w:ascii="Times New Roman" w:eastAsia="Times New Roman" w:hAnsi="Times New Roman" w:cs="Times New Roman"/>
                <w:color w:val="000000"/>
                <w:sz w:val="24"/>
                <w:szCs w:val="24"/>
              </w:rPr>
              <w:t>Абдукаримова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Айгуль</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Ахматовна</w:t>
            </w:r>
            <w:proofErr w:type="spellEnd"/>
            <w:r>
              <w:rPr>
                <w:rFonts w:ascii="Times New Roman" w:eastAsia="Times New Roman" w:hAnsi="Times New Roman" w:cs="Times New Roman"/>
                <w:color w:val="000000"/>
                <w:sz w:val="24"/>
                <w:szCs w:val="24"/>
              </w:rPr>
              <w:t xml:space="preserve">, кандидат экономических наук, доцент, руководитель программы «Управление бизнесом» Международного университета в Центральной Азии  </w:t>
            </w: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proofErr w:type="spellStart"/>
            <w:r>
              <w:rPr>
                <w:rFonts w:ascii="Times New Roman" w:eastAsia="Times New Roman" w:hAnsi="Times New Roman" w:cs="Times New Roman"/>
                <w:color w:val="000000"/>
                <w:sz w:val="24"/>
                <w:szCs w:val="24"/>
              </w:rPr>
              <w:t>Алкадырова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Чолпон</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Муканбетовна</w:t>
            </w:r>
            <w:proofErr w:type="spellEnd"/>
            <w:r>
              <w:rPr>
                <w:rFonts w:ascii="Times New Roman" w:eastAsia="Times New Roman" w:hAnsi="Times New Roman" w:cs="Times New Roman"/>
                <w:color w:val="000000"/>
                <w:sz w:val="24"/>
                <w:szCs w:val="24"/>
              </w:rPr>
              <w:t xml:space="preserve">, доктор экономических наук, заведующая кафедрой «Экономика, менеджмент и </w:t>
            </w:r>
            <w:r>
              <w:rPr>
                <w:rFonts w:ascii="Times New Roman" w:eastAsia="Times New Roman" w:hAnsi="Times New Roman" w:cs="Times New Roman"/>
                <w:color w:val="000000"/>
                <w:sz w:val="24"/>
                <w:szCs w:val="24"/>
              </w:rPr>
              <w:lastRenderedPageBreak/>
              <w:t xml:space="preserve">маркетинг» Кыргызского Экономического Университета им. М. </w:t>
            </w:r>
            <w:proofErr w:type="spellStart"/>
            <w:r>
              <w:rPr>
                <w:rFonts w:ascii="Times New Roman" w:eastAsia="Times New Roman" w:hAnsi="Times New Roman" w:cs="Times New Roman"/>
                <w:color w:val="000000"/>
                <w:sz w:val="24"/>
                <w:szCs w:val="24"/>
              </w:rPr>
              <w:t>Рыскулбекова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______________________</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4. </w:t>
            </w:r>
            <w:proofErr w:type="spellStart"/>
            <w:r>
              <w:rPr>
                <w:rFonts w:ascii="Times New Roman" w:eastAsia="Times New Roman" w:hAnsi="Times New Roman" w:cs="Times New Roman"/>
                <w:color w:val="000000"/>
                <w:sz w:val="24"/>
                <w:szCs w:val="24"/>
              </w:rPr>
              <w:t>Джумабаева</w:t>
            </w:r>
            <w:proofErr w:type="spellEnd"/>
            <w:r>
              <w:rPr>
                <w:rFonts w:ascii="Times New Roman" w:eastAsia="Times New Roman" w:hAnsi="Times New Roman" w:cs="Times New Roman"/>
                <w:color w:val="000000"/>
                <w:sz w:val="24"/>
                <w:szCs w:val="24"/>
              </w:rPr>
              <w:t xml:space="preserve"> Марина </w:t>
            </w:r>
            <w:proofErr w:type="spellStart"/>
            <w:r>
              <w:rPr>
                <w:rFonts w:ascii="Times New Roman" w:eastAsia="Times New Roman" w:hAnsi="Times New Roman" w:cs="Times New Roman"/>
                <w:color w:val="000000"/>
                <w:sz w:val="24"/>
                <w:szCs w:val="24"/>
              </w:rPr>
              <w:t>Зарипбековна</w:t>
            </w:r>
            <w:proofErr w:type="spellEnd"/>
            <w:r>
              <w:rPr>
                <w:rFonts w:ascii="Times New Roman" w:eastAsia="Times New Roman" w:hAnsi="Times New Roman" w:cs="Times New Roman"/>
                <w:color w:val="000000"/>
                <w:sz w:val="24"/>
                <w:szCs w:val="24"/>
              </w:rPr>
              <w:t xml:space="preserve">, кандидат экономических наук, доцент Института экономики и </w:t>
            </w:r>
            <w:r w:rsidR="00545EAD">
              <w:rPr>
                <w:rFonts w:ascii="Times New Roman" w:eastAsia="Times New Roman" w:hAnsi="Times New Roman" w:cs="Times New Roman"/>
                <w:color w:val="000000"/>
                <w:sz w:val="24"/>
                <w:szCs w:val="24"/>
              </w:rPr>
              <w:t>менеджмента Кыргызского</w:t>
            </w:r>
            <w:r>
              <w:rPr>
                <w:rFonts w:ascii="Times New Roman" w:eastAsia="Times New Roman" w:hAnsi="Times New Roman" w:cs="Times New Roman"/>
                <w:color w:val="000000"/>
                <w:sz w:val="24"/>
                <w:szCs w:val="24"/>
              </w:rPr>
              <w:t xml:space="preserve"> Государственного Университета им. </w:t>
            </w:r>
            <w:proofErr w:type="spellStart"/>
            <w:r>
              <w:rPr>
                <w:rFonts w:ascii="Times New Roman" w:eastAsia="Times New Roman" w:hAnsi="Times New Roman" w:cs="Times New Roman"/>
                <w:color w:val="000000"/>
                <w:sz w:val="24"/>
                <w:szCs w:val="24"/>
              </w:rPr>
              <w:t>И.Арабаева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 </w:t>
            </w:r>
          </w:p>
        </w:tc>
      </w:tr>
      <w:tr w:rsidR="00E51A97">
        <w:tc>
          <w:tcPr>
            <w:tcW w:w="6521" w:type="dxa"/>
          </w:tcPr>
          <w:p w:rsidR="00E51A97" w:rsidRDefault="00545EA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proofErr w:type="spellStart"/>
            <w:r>
              <w:rPr>
                <w:rFonts w:ascii="Times New Roman" w:eastAsia="Times New Roman" w:hAnsi="Times New Roman" w:cs="Times New Roman"/>
                <w:color w:val="000000"/>
                <w:sz w:val="24"/>
                <w:szCs w:val="24"/>
              </w:rPr>
              <w:t>Дербишева</w:t>
            </w:r>
            <w:proofErr w:type="spellEnd"/>
            <w:r>
              <w:rPr>
                <w:rFonts w:ascii="Times New Roman" w:eastAsia="Times New Roman" w:hAnsi="Times New Roman" w:cs="Times New Roman"/>
                <w:color w:val="000000"/>
                <w:sz w:val="24"/>
                <w:szCs w:val="24"/>
              </w:rPr>
              <w:t xml:space="preserve"> Эльмира </w:t>
            </w:r>
            <w:proofErr w:type="spellStart"/>
            <w:r>
              <w:rPr>
                <w:rFonts w:ascii="Times New Roman" w:eastAsia="Times New Roman" w:hAnsi="Times New Roman" w:cs="Times New Roman"/>
                <w:color w:val="000000"/>
                <w:sz w:val="24"/>
                <w:szCs w:val="24"/>
              </w:rPr>
              <w:t>Дупеновна</w:t>
            </w:r>
            <w:proofErr w:type="spellEnd"/>
            <w:r>
              <w:rPr>
                <w:rFonts w:ascii="Times New Roman" w:eastAsia="Times New Roman" w:hAnsi="Times New Roman" w:cs="Times New Roman"/>
                <w:color w:val="000000"/>
                <w:sz w:val="24"/>
                <w:szCs w:val="24"/>
              </w:rPr>
              <w:t xml:space="preserve">, </w:t>
            </w:r>
            <w:r w:rsidR="00EF7BCC">
              <w:rPr>
                <w:rFonts w:ascii="Times New Roman" w:eastAsia="Times New Roman" w:hAnsi="Times New Roman" w:cs="Times New Roman"/>
                <w:color w:val="000000"/>
                <w:sz w:val="24"/>
                <w:szCs w:val="24"/>
              </w:rPr>
              <w:t xml:space="preserve">доктор экономических наук, заведующая кафедрой «Менеджмент» </w:t>
            </w:r>
            <w:r>
              <w:rPr>
                <w:rFonts w:ascii="Times New Roman" w:eastAsia="Times New Roman" w:hAnsi="Times New Roman" w:cs="Times New Roman"/>
                <w:color w:val="000000"/>
                <w:sz w:val="24"/>
                <w:szCs w:val="24"/>
              </w:rPr>
              <w:t>Института</w:t>
            </w:r>
            <w:r w:rsidR="00EF7BCC">
              <w:rPr>
                <w:rFonts w:ascii="Times New Roman" w:eastAsia="Times New Roman" w:hAnsi="Times New Roman" w:cs="Times New Roman"/>
                <w:color w:val="000000"/>
                <w:sz w:val="24"/>
                <w:szCs w:val="24"/>
              </w:rPr>
              <w:t xml:space="preserve"> экономики и менеджмента Кыргызского Государственного Университета Строительства, Транспорта и Архитектуры им. </w:t>
            </w:r>
            <w:proofErr w:type="spellStart"/>
            <w:r w:rsidR="00EF7BCC">
              <w:rPr>
                <w:rFonts w:ascii="Times New Roman" w:eastAsia="Times New Roman" w:hAnsi="Times New Roman" w:cs="Times New Roman"/>
                <w:color w:val="000000"/>
                <w:sz w:val="24"/>
                <w:szCs w:val="24"/>
              </w:rPr>
              <w:t>Н.Исанова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w:t>
            </w:r>
            <w:proofErr w:type="spellStart"/>
            <w:r>
              <w:rPr>
                <w:rFonts w:ascii="Times New Roman" w:eastAsia="Times New Roman" w:hAnsi="Times New Roman" w:cs="Times New Roman"/>
                <w:color w:val="000000"/>
                <w:sz w:val="24"/>
                <w:szCs w:val="24"/>
              </w:rPr>
              <w:t>Козубекова</w:t>
            </w:r>
            <w:proofErr w:type="spellEnd"/>
            <w:r>
              <w:rPr>
                <w:rFonts w:ascii="Times New Roman" w:eastAsia="Times New Roman" w:hAnsi="Times New Roman" w:cs="Times New Roman"/>
                <w:color w:val="000000"/>
                <w:sz w:val="24"/>
                <w:szCs w:val="24"/>
              </w:rPr>
              <w:t xml:space="preserve"> Софья </w:t>
            </w:r>
            <w:proofErr w:type="spellStart"/>
            <w:r>
              <w:rPr>
                <w:rFonts w:ascii="Times New Roman" w:eastAsia="Times New Roman" w:hAnsi="Times New Roman" w:cs="Times New Roman"/>
                <w:color w:val="000000"/>
                <w:sz w:val="24"/>
                <w:szCs w:val="24"/>
              </w:rPr>
              <w:t>Жумаевна</w:t>
            </w:r>
            <w:proofErr w:type="spellEnd"/>
            <w:r>
              <w:rPr>
                <w:rFonts w:ascii="Times New Roman" w:eastAsia="Times New Roman" w:hAnsi="Times New Roman" w:cs="Times New Roman"/>
                <w:color w:val="000000"/>
                <w:sz w:val="24"/>
                <w:szCs w:val="24"/>
              </w:rPr>
              <w:t xml:space="preserve">, кандидат экономических наук, доцент, заведующая кафедрой «Менеджмент и </w:t>
            </w:r>
            <w:proofErr w:type="spellStart"/>
            <w:r>
              <w:rPr>
                <w:rFonts w:ascii="Times New Roman" w:eastAsia="Times New Roman" w:hAnsi="Times New Roman" w:cs="Times New Roman"/>
                <w:color w:val="000000"/>
                <w:sz w:val="24"/>
                <w:szCs w:val="24"/>
              </w:rPr>
              <w:t>агромаркетинг</w:t>
            </w:r>
            <w:proofErr w:type="spellEnd"/>
            <w:r>
              <w:rPr>
                <w:rFonts w:ascii="Times New Roman" w:eastAsia="Times New Roman" w:hAnsi="Times New Roman" w:cs="Times New Roman"/>
                <w:color w:val="000000"/>
                <w:sz w:val="24"/>
                <w:szCs w:val="24"/>
              </w:rPr>
              <w:t xml:space="preserve">» Кыргызского Государственного Аграрного Университета им. </w:t>
            </w:r>
            <w:proofErr w:type="spellStart"/>
            <w:r>
              <w:rPr>
                <w:rFonts w:ascii="Times New Roman" w:eastAsia="Times New Roman" w:hAnsi="Times New Roman" w:cs="Times New Roman"/>
                <w:color w:val="000000"/>
                <w:sz w:val="24"/>
                <w:szCs w:val="24"/>
              </w:rPr>
              <w:t>К.И.Скрябина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proofErr w:type="spellStart"/>
            <w:r>
              <w:rPr>
                <w:rFonts w:ascii="Times New Roman" w:eastAsia="Times New Roman" w:hAnsi="Times New Roman" w:cs="Times New Roman"/>
                <w:color w:val="000000"/>
                <w:sz w:val="24"/>
                <w:szCs w:val="24"/>
              </w:rPr>
              <w:t>Конокбаева</w:t>
            </w:r>
            <w:proofErr w:type="spellEnd"/>
            <w:r>
              <w:rPr>
                <w:rFonts w:ascii="Times New Roman" w:eastAsia="Times New Roman" w:hAnsi="Times New Roman" w:cs="Times New Roman"/>
                <w:color w:val="000000"/>
                <w:sz w:val="24"/>
                <w:szCs w:val="24"/>
              </w:rPr>
              <w:t xml:space="preserve"> Дамира </w:t>
            </w:r>
            <w:proofErr w:type="spellStart"/>
            <w:r>
              <w:rPr>
                <w:rFonts w:ascii="Times New Roman" w:eastAsia="Times New Roman" w:hAnsi="Times New Roman" w:cs="Times New Roman"/>
                <w:color w:val="000000"/>
                <w:sz w:val="24"/>
                <w:szCs w:val="24"/>
              </w:rPr>
              <w:t>Кыясовна</w:t>
            </w:r>
            <w:proofErr w:type="spellEnd"/>
            <w:r>
              <w:rPr>
                <w:rFonts w:ascii="Times New Roman" w:eastAsia="Times New Roman" w:hAnsi="Times New Roman" w:cs="Times New Roman"/>
                <w:color w:val="000000"/>
                <w:sz w:val="24"/>
                <w:szCs w:val="24"/>
              </w:rPr>
              <w:t xml:space="preserve">, кандидат экономических наук, </w:t>
            </w:r>
            <w:r w:rsidR="00545EAD">
              <w:rPr>
                <w:rFonts w:ascii="Times New Roman" w:eastAsia="Times New Roman" w:hAnsi="Times New Roman" w:cs="Times New Roman"/>
                <w:color w:val="000000"/>
                <w:sz w:val="24"/>
                <w:szCs w:val="24"/>
              </w:rPr>
              <w:t>доцент, директор</w:t>
            </w:r>
            <w:r>
              <w:rPr>
                <w:rFonts w:ascii="Times New Roman" w:eastAsia="Times New Roman" w:hAnsi="Times New Roman" w:cs="Times New Roman"/>
                <w:color w:val="000000"/>
                <w:sz w:val="24"/>
                <w:szCs w:val="24"/>
              </w:rPr>
              <w:t xml:space="preserve"> колледжа </w:t>
            </w:r>
            <w:proofErr w:type="spellStart"/>
            <w:r>
              <w:rPr>
                <w:rFonts w:ascii="Times New Roman" w:eastAsia="Times New Roman" w:hAnsi="Times New Roman" w:cs="Times New Roman"/>
                <w:color w:val="000000"/>
                <w:sz w:val="24"/>
                <w:szCs w:val="24"/>
              </w:rPr>
              <w:t>Бишкекского</w:t>
            </w:r>
            <w:proofErr w:type="spellEnd"/>
            <w:r>
              <w:rPr>
                <w:rFonts w:ascii="Times New Roman" w:eastAsia="Times New Roman" w:hAnsi="Times New Roman" w:cs="Times New Roman"/>
                <w:color w:val="000000"/>
                <w:sz w:val="24"/>
                <w:szCs w:val="24"/>
              </w:rPr>
              <w:t xml:space="preserve"> Гуманитарного Университета им. </w:t>
            </w:r>
            <w:proofErr w:type="spellStart"/>
            <w:r>
              <w:rPr>
                <w:rFonts w:ascii="Times New Roman" w:eastAsia="Times New Roman" w:hAnsi="Times New Roman" w:cs="Times New Roman"/>
                <w:color w:val="000000"/>
                <w:sz w:val="24"/>
                <w:szCs w:val="24"/>
              </w:rPr>
              <w:t>К.Карасаева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proofErr w:type="spellStart"/>
            <w:r>
              <w:rPr>
                <w:rFonts w:ascii="Times New Roman" w:eastAsia="Times New Roman" w:hAnsi="Times New Roman" w:cs="Times New Roman"/>
                <w:color w:val="000000"/>
                <w:sz w:val="24"/>
                <w:szCs w:val="24"/>
              </w:rPr>
              <w:t>Омурбекова</w:t>
            </w:r>
            <w:proofErr w:type="spellEnd"/>
            <w:r>
              <w:rPr>
                <w:rFonts w:ascii="Times New Roman" w:eastAsia="Times New Roman" w:hAnsi="Times New Roman" w:cs="Times New Roman"/>
                <w:color w:val="000000"/>
                <w:sz w:val="24"/>
                <w:szCs w:val="24"/>
              </w:rPr>
              <w:t xml:space="preserve"> Марина Олеговна, кандидат экономических наук, доцент, заведующая кафедрой «Экономическая безопасность и маркетинг» факультета управления и бизнеса Кыргызского Государственного Технического Университета им. </w:t>
            </w:r>
            <w:proofErr w:type="spellStart"/>
            <w:r>
              <w:rPr>
                <w:rFonts w:ascii="Times New Roman" w:eastAsia="Times New Roman" w:hAnsi="Times New Roman" w:cs="Times New Roman"/>
                <w:color w:val="000000"/>
                <w:sz w:val="24"/>
                <w:szCs w:val="24"/>
              </w:rPr>
              <w:t>И.Раззакова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 </w:t>
            </w: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Романович Ольга Геннадьевна, кандидат экономических наук, </w:t>
            </w:r>
            <w:r w:rsidR="00545EAD">
              <w:rPr>
                <w:rFonts w:ascii="Times New Roman" w:eastAsia="Times New Roman" w:hAnsi="Times New Roman" w:cs="Times New Roman"/>
                <w:color w:val="000000"/>
                <w:sz w:val="24"/>
                <w:szCs w:val="24"/>
              </w:rPr>
              <w:t>доцент, заведующая</w:t>
            </w:r>
            <w:r>
              <w:rPr>
                <w:rFonts w:ascii="Times New Roman" w:eastAsia="Times New Roman" w:hAnsi="Times New Roman" w:cs="Times New Roman"/>
                <w:color w:val="000000"/>
                <w:sz w:val="24"/>
                <w:szCs w:val="24"/>
              </w:rPr>
              <w:t xml:space="preserve"> кафедрой «Менеджмент» Кыргызско-Российского Славянского Университета </w:t>
            </w: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Хасанова Людмила Владимировна, кандидат экономических наук, доцент кафедры «Менеджмент» Кыргызско-Российского Славянского Университета </w:t>
            </w: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w:t>
            </w:r>
            <w:proofErr w:type="spellStart"/>
            <w:r>
              <w:rPr>
                <w:rFonts w:ascii="Times New Roman" w:eastAsia="Times New Roman" w:hAnsi="Times New Roman" w:cs="Times New Roman"/>
                <w:color w:val="000000"/>
                <w:sz w:val="24"/>
                <w:szCs w:val="24"/>
              </w:rPr>
              <w:t>Татышов</w:t>
            </w:r>
            <w:proofErr w:type="spellEnd"/>
            <w:r>
              <w:rPr>
                <w:rFonts w:ascii="Times New Roman" w:eastAsia="Times New Roman" w:hAnsi="Times New Roman" w:cs="Times New Roman"/>
                <w:color w:val="000000"/>
                <w:sz w:val="24"/>
                <w:szCs w:val="24"/>
              </w:rPr>
              <w:t xml:space="preserve"> Улан </w:t>
            </w:r>
            <w:proofErr w:type="spellStart"/>
            <w:r>
              <w:rPr>
                <w:rFonts w:ascii="Times New Roman" w:eastAsia="Times New Roman" w:hAnsi="Times New Roman" w:cs="Times New Roman"/>
                <w:color w:val="000000"/>
                <w:sz w:val="24"/>
                <w:szCs w:val="24"/>
              </w:rPr>
              <w:t>Каныбекович</w:t>
            </w:r>
            <w:proofErr w:type="spellEnd"/>
            <w:r>
              <w:rPr>
                <w:rFonts w:ascii="Times New Roman" w:eastAsia="Times New Roman" w:hAnsi="Times New Roman" w:cs="Times New Roman"/>
                <w:color w:val="000000"/>
                <w:sz w:val="24"/>
                <w:szCs w:val="24"/>
              </w:rPr>
              <w:t xml:space="preserve">, старший преподаватель кафедры «Туризм, гостеприимство и предпринимательство» Кыргызского Экономического Университета им. </w:t>
            </w:r>
            <w:proofErr w:type="spellStart"/>
            <w:r>
              <w:rPr>
                <w:rFonts w:ascii="Times New Roman" w:eastAsia="Times New Roman" w:hAnsi="Times New Roman" w:cs="Times New Roman"/>
                <w:color w:val="000000"/>
                <w:sz w:val="24"/>
                <w:szCs w:val="24"/>
              </w:rPr>
              <w:t>М.Рыскулбекова</w:t>
            </w:r>
            <w:proofErr w:type="spellEnd"/>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3124" w:type="dxa"/>
          </w:tcPr>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51A97">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 </w:t>
            </w:r>
          </w:p>
        </w:tc>
      </w:tr>
      <w:tr w:rsidR="00E51A97">
        <w:tc>
          <w:tcPr>
            <w:tcW w:w="6521"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 xml:space="preserve">12. </w:t>
            </w:r>
            <w:proofErr w:type="spellStart"/>
            <w:r>
              <w:rPr>
                <w:rFonts w:ascii="Times New Roman" w:eastAsia="Times New Roman" w:hAnsi="Times New Roman" w:cs="Times New Roman"/>
                <w:color w:val="000000"/>
                <w:sz w:val="24"/>
                <w:szCs w:val="24"/>
                <w:highlight w:val="white"/>
              </w:rPr>
              <w:t>Токталиев</w:t>
            </w:r>
            <w:proofErr w:type="spellEnd"/>
            <w:r>
              <w:rPr>
                <w:rFonts w:ascii="Times New Roman" w:eastAsia="Times New Roman" w:hAnsi="Times New Roman" w:cs="Times New Roman"/>
                <w:color w:val="000000"/>
                <w:sz w:val="24"/>
                <w:szCs w:val="24"/>
                <w:highlight w:val="white"/>
              </w:rPr>
              <w:t xml:space="preserve"> Талант, генеральный директор туристической                       фирмы «</w:t>
            </w:r>
            <w:proofErr w:type="spellStart"/>
            <w:r>
              <w:rPr>
                <w:rFonts w:ascii="Times New Roman" w:eastAsia="Times New Roman" w:hAnsi="Times New Roman" w:cs="Times New Roman"/>
                <w:color w:val="000000"/>
                <w:sz w:val="24"/>
                <w:szCs w:val="24"/>
                <w:highlight w:val="white"/>
              </w:rPr>
              <w:t>Travel</w:t>
            </w:r>
            <w:proofErr w:type="spellEnd"/>
            <w:r>
              <w:rPr>
                <w:rFonts w:ascii="Times New Roman" w:eastAsia="Times New Roman" w:hAnsi="Times New Roman" w:cs="Times New Roman"/>
                <w:color w:val="000000"/>
                <w:sz w:val="24"/>
                <w:szCs w:val="24"/>
                <w:highlight w:val="white"/>
              </w:rPr>
              <w:t xml:space="preserve"> </w:t>
            </w:r>
            <w:proofErr w:type="spellStart"/>
            <w:r>
              <w:rPr>
                <w:rFonts w:ascii="Times New Roman" w:eastAsia="Times New Roman" w:hAnsi="Times New Roman" w:cs="Times New Roman"/>
                <w:color w:val="000000"/>
                <w:sz w:val="24"/>
                <w:szCs w:val="24"/>
                <w:highlight w:val="white"/>
              </w:rPr>
              <w:t>shop</w:t>
            </w:r>
            <w:proofErr w:type="spellEnd"/>
            <w:r>
              <w:rPr>
                <w:rFonts w:ascii="Times New Roman" w:eastAsia="Times New Roman" w:hAnsi="Times New Roman" w:cs="Times New Roman"/>
                <w:color w:val="000000"/>
                <w:sz w:val="24"/>
                <w:szCs w:val="24"/>
                <w:highlight w:val="white"/>
              </w:rPr>
              <w:t>»</w:t>
            </w:r>
          </w:p>
        </w:tc>
        <w:tc>
          <w:tcPr>
            <w:tcW w:w="3124" w:type="dxa"/>
          </w:tcPr>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 xml:space="preserve">  </w:t>
            </w:r>
          </w:p>
          <w:p w:rsidR="00E51A97" w:rsidRDefault="00EF7BCC">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 </w:t>
            </w:r>
          </w:p>
        </w:tc>
      </w:tr>
    </w:tbl>
    <w:p w:rsidR="00E51A97" w:rsidRDefault="00E51A97">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sectPr w:rsidR="00E51A97">
      <w:headerReference w:type="default" r:id="rId8"/>
      <w:footerReference w:type="default" r:id="rId9"/>
      <w:pgSz w:w="11909" w:h="16834"/>
      <w:pgMar w:top="1134" w:right="851"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590" w:rsidRDefault="00BF2590">
      <w:pPr>
        <w:spacing w:after="0" w:line="240" w:lineRule="auto"/>
        <w:ind w:left="0" w:hanging="2"/>
      </w:pPr>
      <w:r>
        <w:separator/>
      </w:r>
    </w:p>
  </w:endnote>
  <w:endnote w:type="continuationSeparator" w:id="0">
    <w:p w:rsidR="00BF2590" w:rsidRDefault="00BF259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97" w:rsidRDefault="00EF7BCC">
    <w:pPr>
      <w:pBdr>
        <w:top w:val="nil"/>
        <w:left w:val="nil"/>
        <w:bottom w:val="nil"/>
        <w:right w:val="nil"/>
        <w:between w:val="nil"/>
      </w:pBdr>
      <w:tabs>
        <w:tab w:val="center" w:pos="4677"/>
        <w:tab w:val="right" w:pos="9355"/>
      </w:tabs>
      <w:spacing w:after="0" w:line="240"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93596B">
      <w:rPr>
        <w:rFonts w:ascii="Times New Roman" w:eastAsia="Times New Roman" w:hAnsi="Times New Roman" w:cs="Times New Roman"/>
        <w:noProof/>
        <w:color w:val="000000"/>
      </w:rPr>
      <w:t>13</w:t>
    </w:r>
    <w:r>
      <w:rPr>
        <w:rFonts w:ascii="Times New Roman" w:eastAsia="Times New Roman" w:hAnsi="Times New Roman" w:cs="Times New Roman"/>
        <w:color w:val="000000"/>
      </w:rPr>
      <w:fldChar w:fldCharType="end"/>
    </w:r>
  </w:p>
  <w:p w:rsidR="00E51A97" w:rsidRDefault="00E51A97">
    <w:pPr>
      <w:pBdr>
        <w:top w:val="nil"/>
        <w:left w:val="nil"/>
        <w:bottom w:val="nil"/>
        <w:right w:val="nil"/>
        <w:between w:val="nil"/>
      </w:pBdr>
      <w:tabs>
        <w:tab w:val="center" w:pos="4677"/>
        <w:tab w:val="right" w:pos="9355"/>
      </w:tabs>
      <w:spacing w:after="0" w:line="240" w:lineRule="auto"/>
      <w:ind w:left="0" w:hanging="2"/>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590" w:rsidRDefault="00BF2590">
      <w:pPr>
        <w:spacing w:after="0" w:line="240" w:lineRule="auto"/>
        <w:ind w:left="0" w:hanging="2"/>
      </w:pPr>
      <w:r>
        <w:separator/>
      </w:r>
    </w:p>
  </w:footnote>
  <w:footnote w:type="continuationSeparator" w:id="0">
    <w:p w:rsidR="00BF2590" w:rsidRDefault="00BF2590">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97" w:rsidRDefault="00E51A97">
    <w:pPr>
      <w:pBdr>
        <w:top w:val="nil"/>
        <w:left w:val="nil"/>
        <w:bottom w:val="nil"/>
        <w:right w:val="nil"/>
        <w:between w:val="nil"/>
      </w:pBdr>
      <w:ind w:left="0" w:hanging="2"/>
      <w:jc w:val="right"/>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25B1"/>
    <w:multiLevelType w:val="multilevel"/>
    <w:tmpl w:val="7B8668F6"/>
    <w:lvl w:ilvl="0">
      <w:start w:val="1"/>
      <w:numFmt w:val="bullet"/>
      <w:lvlText w:val="−"/>
      <w:lvlJc w:val="left"/>
      <w:pPr>
        <w:ind w:left="720" w:hanging="360"/>
      </w:pPr>
      <w:rPr>
        <w:rFonts w:ascii="Noto Sans Symbols" w:eastAsia="Noto Sans Symbols" w:hAnsi="Noto Sans Symbols" w:cs="Noto Sans Symbols"/>
        <w:b/>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0724D9A"/>
    <w:multiLevelType w:val="multilevel"/>
    <w:tmpl w:val="C7105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B45181"/>
    <w:multiLevelType w:val="multilevel"/>
    <w:tmpl w:val="06F6808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nsid w:val="1CD53FE9"/>
    <w:multiLevelType w:val="multilevel"/>
    <w:tmpl w:val="046E3D7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Times New Roman" w:eastAsia="Times New Roman" w:hAnsi="Times New Roman" w:cs="Times New Roman"/>
        <w:b/>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nsid w:val="28446882"/>
    <w:multiLevelType w:val="multilevel"/>
    <w:tmpl w:val="1A383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A092BE5"/>
    <w:multiLevelType w:val="multilevel"/>
    <w:tmpl w:val="3AE23E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ECD1AAD"/>
    <w:multiLevelType w:val="multilevel"/>
    <w:tmpl w:val="1A56DF9E"/>
    <w:lvl w:ilvl="0">
      <w:start w:val="1"/>
      <w:numFmt w:val="upperRoman"/>
      <w:lvlText w:val="%1."/>
      <w:lvlJc w:val="left"/>
      <w:pPr>
        <w:ind w:left="1080" w:hanging="72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1EF4C4F"/>
    <w:multiLevelType w:val="multilevel"/>
    <w:tmpl w:val="58CC15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1"/>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A97"/>
    <w:rsid w:val="00545EAD"/>
    <w:rsid w:val="0093596B"/>
    <w:rsid w:val="00BF2590"/>
    <w:rsid w:val="00E51A97"/>
    <w:rsid w:val="00EF7BCC"/>
    <w:rsid w:val="00FA3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61F5C8-C6A0-4CC9-BB3F-B7E85812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ind w:leftChars="-1" w:left="-1" w:hangingChars="1"/>
      <w:textDirection w:val="btLr"/>
      <w:textAlignment w:val="top"/>
      <w:outlineLvl w:val="0"/>
    </w:pPr>
    <w:rPr>
      <w:position w:val="-1"/>
    </w:rPr>
  </w:style>
  <w:style w:type="paragraph" w:styleId="1">
    <w:name w:val="heading 1"/>
    <w:basedOn w:val="a"/>
    <w:next w:val="a"/>
    <w:pPr>
      <w:keepNext/>
      <w:spacing w:before="240" w:after="60" w:line="240" w:lineRule="auto"/>
    </w:pPr>
    <w:rPr>
      <w:rFonts w:ascii="Arial" w:eastAsia="Arial" w:hAnsi="Arial" w:cs="Arial"/>
      <w:b/>
      <w:sz w:val="32"/>
      <w:szCs w:val="32"/>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pPr>
      <w:suppressAutoHyphens/>
      <w:ind w:leftChars="-1" w:left="-1" w:hangingChars="1"/>
      <w:textDirection w:val="btLr"/>
      <w:textAlignment w:val="top"/>
      <w:outlineLvl w:val="0"/>
    </w:pPr>
    <w:rPr>
      <w:position w:val="-1"/>
    </w:rPr>
    <w:tblPr>
      <w:tblCellMar>
        <w:top w:w="0" w:type="dxa"/>
        <w:left w:w="0" w:type="dxa"/>
        <w:bottom w:w="0" w:type="dxa"/>
        <w:right w:w="0" w:type="dxa"/>
      </w:tblCellMar>
    </w:tblPr>
  </w:style>
  <w:style w:type="paragraph" w:customStyle="1" w:styleId="10">
    <w:name w:val="Название1"/>
    <w:basedOn w:val="a"/>
    <w:next w:val="a"/>
    <w:pPr>
      <w:keepNext/>
      <w:keepLines/>
      <w:spacing w:before="480" w:after="120"/>
    </w:pPr>
    <w:rPr>
      <w:b/>
      <w:sz w:val="72"/>
      <w:szCs w:val="72"/>
    </w:rPr>
  </w:style>
  <w:style w:type="table" w:customStyle="1" w:styleId="TableNormal2">
    <w:name w:val="Table Normal"/>
    <w:next w:val="TableNormal0"/>
    <w:pPr>
      <w:suppressAutoHyphens/>
      <w:ind w:leftChars="-1" w:left="-1" w:hangingChars="1"/>
      <w:textDirection w:val="btLr"/>
      <w:textAlignment w:val="top"/>
      <w:outlineLvl w:val="0"/>
    </w:pPr>
    <w:rPr>
      <w:position w:val="-1"/>
    </w:rPr>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2"/>
    <w:tblPr>
      <w:tblStyleRowBandSize w:val="1"/>
      <w:tblStyleColBandSize w:val="1"/>
      <w:tblCellMar>
        <w:top w:w="0" w:type="dxa"/>
        <w:left w:w="108" w:type="dxa"/>
        <w:bottom w:w="0" w:type="dxa"/>
        <w:right w:w="108" w:type="dxa"/>
      </w:tblCellMar>
    </w:tblPr>
  </w:style>
  <w:style w:type="table" w:customStyle="1" w:styleId="a6">
    <w:basedOn w:val="TableNormal2"/>
    <w:tblPr>
      <w:tblStyleRowBandSize w:val="1"/>
      <w:tblStyleColBandSize w:val="1"/>
      <w:tblCellMar>
        <w:top w:w="0" w:type="dxa"/>
        <w:left w:w="108" w:type="dxa"/>
        <w:bottom w:w="0" w:type="dxa"/>
        <w:right w:w="108" w:type="dxa"/>
      </w:tblCellMar>
    </w:tblPr>
  </w:style>
  <w:style w:type="table" w:customStyle="1" w:styleId="a7">
    <w:basedOn w:val="TableNormal2"/>
    <w:tblPr>
      <w:tblStyleRowBandSize w:val="1"/>
      <w:tblStyleColBandSize w:val="1"/>
      <w:tblCellMar>
        <w:top w:w="0" w:type="dxa"/>
        <w:left w:w="115" w:type="dxa"/>
        <w:bottom w:w="0" w:type="dxa"/>
        <w:right w:w="115" w:type="dxa"/>
      </w:tblCellMar>
    </w:tblPr>
  </w:style>
  <w:style w:type="table" w:customStyle="1" w:styleId="a8">
    <w:basedOn w:val="TableNormal2"/>
    <w:tblPr>
      <w:tblStyleRowBandSize w:val="1"/>
      <w:tblStyleColBandSize w:val="1"/>
      <w:tblCellMar>
        <w:top w:w="0" w:type="dxa"/>
        <w:left w:w="115" w:type="dxa"/>
        <w:bottom w:w="0" w:type="dxa"/>
        <w:right w:w="115" w:type="dxa"/>
      </w:tblCellMar>
    </w:tblPr>
  </w:style>
  <w:style w:type="paragraph" w:styleId="a9">
    <w:name w:val="List Paragraph"/>
    <w:basedOn w:val="a"/>
    <w:pPr>
      <w:ind w:left="720"/>
      <w:contextualSpacing/>
    </w:pPr>
  </w:style>
  <w:style w:type="paragraph" w:styleId="aa">
    <w:name w:val="header"/>
    <w:basedOn w:val="a"/>
    <w:qFormat/>
    <w:pPr>
      <w:spacing w:after="0" w:line="240" w:lineRule="auto"/>
    </w:pPr>
  </w:style>
  <w:style w:type="character" w:customStyle="1" w:styleId="ab">
    <w:name w:val="Верхний колонтитул Знак"/>
    <w:basedOn w:val="a0"/>
    <w:rPr>
      <w:w w:val="100"/>
      <w:position w:val="-1"/>
      <w:effect w:val="none"/>
      <w:vertAlign w:val="baseline"/>
      <w:cs w:val="0"/>
      <w:em w:val="none"/>
    </w:rPr>
  </w:style>
  <w:style w:type="paragraph" w:styleId="ac">
    <w:name w:val="footer"/>
    <w:basedOn w:val="a"/>
    <w:qFormat/>
    <w:pPr>
      <w:spacing w:after="0" w:line="240" w:lineRule="auto"/>
    </w:pPr>
  </w:style>
  <w:style w:type="character" w:customStyle="1" w:styleId="ad">
    <w:name w:val="Нижний колонтитул Знак"/>
    <w:basedOn w:val="a0"/>
    <w:rPr>
      <w:w w:val="100"/>
      <w:position w:val="-1"/>
      <w:effect w:val="none"/>
      <w:vertAlign w:val="baseline"/>
      <w:cs w:val="0"/>
      <w:em w:val="none"/>
    </w:rPr>
  </w:style>
  <w:style w:type="table" w:customStyle="1" w:styleId="ae">
    <w:basedOn w:val="TableNormal2"/>
    <w:tblPr>
      <w:tblStyleRowBandSize w:val="1"/>
      <w:tblStyleColBandSize w:val="1"/>
      <w:tblCellMar>
        <w:top w:w="0" w:type="dxa"/>
        <w:left w:w="115" w:type="dxa"/>
        <w:bottom w:w="0" w:type="dxa"/>
        <w:right w:w="115" w:type="dxa"/>
      </w:tblCellMar>
    </w:tblPr>
  </w:style>
  <w:style w:type="table" w:customStyle="1" w:styleId="af">
    <w:basedOn w:val="TableNormal2"/>
    <w:tblPr>
      <w:tblStyleRowBandSize w:val="1"/>
      <w:tblStyleColBandSize w:val="1"/>
      <w:tblCellMar>
        <w:top w:w="0" w:type="dxa"/>
        <w:left w:w="115" w:type="dxa"/>
        <w:bottom w:w="0" w:type="dxa"/>
        <w:right w:w="115" w:type="dxa"/>
      </w:tblCellMar>
    </w:tblPr>
  </w:style>
  <w:style w:type="table" w:customStyle="1" w:styleId="af0">
    <w:basedOn w:val="TableNormal2"/>
    <w:tblPr>
      <w:tblStyleRowBandSize w:val="1"/>
      <w:tblStyleColBandSize w:val="1"/>
      <w:tblCellMar>
        <w:top w:w="0" w:type="dxa"/>
        <w:left w:w="115" w:type="dxa"/>
        <w:bottom w:w="0" w:type="dxa"/>
        <w:right w:w="115" w:type="dxa"/>
      </w:tblCellMar>
    </w:tblPr>
  </w:style>
  <w:style w:type="table" w:customStyle="1" w:styleId="af1">
    <w:basedOn w:val="TableNormal2"/>
    <w:tblPr>
      <w:tblStyleRowBandSize w:val="1"/>
      <w:tblStyleColBandSize w:val="1"/>
      <w:tblCellMar>
        <w:top w:w="0" w:type="dxa"/>
        <w:left w:w="115" w:type="dxa"/>
        <w:bottom w:w="0" w:type="dxa"/>
        <w:right w:w="115" w:type="dxa"/>
      </w:tblCellMar>
    </w:tblPr>
  </w:style>
  <w:style w:type="table" w:customStyle="1" w:styleId="af2">
    <w:basedOn w:val="TableNormal2"/>
    <w:tblPr>
      <w:tblStyleRowBandSize w:val="1"/>
      <w:tblStyleColBandSize w:val="1"/>
      <w:tblCellMar>
        <w:top w:w="0" w:type="dxa"/>
        <w:left w:w="115" w:type="dxa"/>
        <w:bottom w:w="0" w:type="dxa"/>
        <w:right w:w="115" w:type="dxa"/>
      </w:tblCellMar>
    </w:tblPr>
  </w:style>
  <w:style w:type="table" w:customStyle="1" w:styleId="af3">
    <w:basedOn w:val="TableNormal2"/>
    <w:tblPr>
      <w:tblStyleRowBandSize w:val="1"/>
      <w:tblStyleColBandSize w:val="1"/>
      <w:tblCellMar>
        <w:top w:w="0" w:type="dxa"/>
        <w:left w:w="115" w:type="dxa"/>
        <w:bottom w:w="0" w:type="dxa"/>
        <w:right w:w="115" w:type="dxa"/>
      </w:tblCellMar>
    </w:tblPr>
  </w:style>
  <w:style w:type="table" w:customStyle="1" w:styleId="af4">
    <w:basedOn w:val="TableNormal2"/>
    <w:tblPr>
      <w:tblStyleRowBandSize w:val="1"/>
      <w:tblStyleColBandSize w:val="1"/>
      <w:tblCellMar>
        <w:top w:w="0" w:type="dxa"/>
        <w:left w:w="108" w:type="dxa"/>
        <w:bottom w:w="0" w:type="dxa"/>
        <w:right w:w="108" w:type="dxa"/>
      </w:tblCellMar>
    </w:tblPr>
  </w:style>
  <w:style w:type="table" w:customStyle="1" w:styleId="af5">
    <w:basedOn w:val="TableNormal0"/>
    <w:tblPr>
      <w:tblStyleRowBandSize w:val="1"/>
      <w:tblStyleColBandSize w:val="1"/>
      <w:tblCellMar>
        <w:top w:w="0" w:type="dxa"/>
        <w:left w:w="108" w:type="dxa"/>
        <w:bottom w:w="0" w:type="dxa"/>
        <w:right w:w="108" w:type="dxa"/>
      </w:tblCellMar>
    </w:tblPr>
  </w:style>
  <w:style w:type="table" w:customStyle="1" w:styleId="af6">
    <w:basedOn w:val="TableNormal0"/>
    <w:tblPr>
      <w:tblStyleRowBandSize w:val="1"/>
      <w:tblStyleColBandSize w:val="1"/>
      <w:tblCellMar>
        <w:top w:w="0" w:type="dxa"/>
        <w:left w:w="108" w:type="dxa"/>
        <w:bottom w:w="0" w:type="dxa"/>
        <w:right w:w="108" w:type="dxa"/>
      </w:tblCellMar>
    </w:tblPr>
  </w:style>
  <w:style w:type="table" w:customStyle="1" w:styleId="af7">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563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dy912s67JRo4rVNeFVO9zShPxQ==">AMUW2mXipPccQcQ5mLQSVOeWsV6WYxUloepOPRGZogphMFQYDzAy33fIpp3/yAnp28UVIzbQ4s48QT8S3x9Q6wObd+bT8SxDH28hGsouGiPrlf0D0Etj8Uzv4hJVO8tX32D/ixmcNs5i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5397</Words>
  <Characters>30763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InKomp</dc:creator>
  <cp:lastModifiedBy>susargul-313-1</cp:lastModifiedBy>
  <cp:revision>3</cp:revision>
  <dcterms:created xsi:type="dcterms:W3CDTF">2020-12-30T11:22:00Z</dcterms:created>
  <dcterms:modified xsi:type="dcterms:W3CDTF">2021-06-15T05:42:00Z</dcterms:modified>
</cp:coreProperties>
</file>